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26ED2" w14:textId="77777777" w:rsidR="00860655" w:rsidRDefault="00860655" w:rsidP="00860655">
      <w:r>
        <w:t xml:space="preserve">Le </w:t>
      </w:r>
      <w:r w:rsidRPr="00860655">
        <w:rPr>
          <w:highlight w:val="yellow"/>
        </w:rPr>
        <w:t>(date)</w:t>
      </w:r>
      <w:r>
        <w:t xml:space="preserve"> 2020</w:t>
      </w:r>
    </w:p>
    <w:p w14:paraId="31D2285C" w14:textId="77777777" w:rsidR="00860655" w:rsidRDefault="00860655" w:rsidP="00860655"/>
    <w:p w14:paraId="6663227E" w14:textId="77777777" w:rsidR="00860655" w:rsidRDefault="00860655" w:rsidP="00860655"/>
    <w:p w14:paraId="042F2A26" w14:textId="77777777" w:rsidR="00860655" w:rsidRDefault="00860655" w:rsidP="00860655">
      <w:r w:rsidRPr="00860655">
        <w:rPr>
          <w:highlight w:val="yellow"/>
        </w:rPr>
        <w:t>Madame Lyne Lalonde ou Madame Anne Dionne</w:t>
      </w:r>
    </w:p>
    <w:p w14:paraId="20709646" w14:textId="77777777" w:rsidR="00860655" w:rsidRDefault="00860655" w:rsidP="00860655">
      <w:r>
        <w:t>Doyenne</w:t>
      </w:r>
    </w:p>
    <w:p w14:paraId="1A41C430" w14:textId="77777777" w:rsidR="00860655" w:rsidRDefault="00860655" w:rsidP="00860655">
      <w:r w:rsidRPr="00860655">
        <w:rPr>
          <w:highlight w:val="yellow"/>
        </w:rPr>
        <w:t>Faculté de pharmacie de l’Université de Montréal ou Faculté de pharmacie de l’Université Laval</w:t>
      </w:r>
    </w:p>
    <w:p w14:paraId="68102739" w14:textId="77777777" w:rsidR="00860655" w:rsidRDefault="00860655" w:rsidP="00860655"/>
    <w:p w14:paraId="4EBDA1FA" w14:textId="77777777" w:rsidR="00860655" w:rsidRDefault="00860655" w:rsidP="00860655"/>
    <w:p w14:paraId="5BFBDFB7" w14:textId="77777777" w:rsidR="00860655" w:rsidRDefault="00860655" w:rsidP="00860655">
      <w:r>
        <w:t>Madame la Doyenne,</w:t>
      </w:r>
    </w:p>
    <w:p w14:paraId="68C25EE6" w14:textId="77777777" w:rsidR="00860655" w:rsidRDefault="00860655" w:rsidP="00860655"/>
    <w:p w14:paraId="03BF7B38" w14:textId="77777777" w:rsidR="00860655" w:rsidRDefault="00860655" w:rsidP="00860655"/>
    <w:p w14:paraId="63E6C8C4" w14:textId="0FE00A06" w:rsidR="00860655" w:rsidRDefault="00860655" w:rsidP="00610A0C">
      <w:pPr>
        <w:jc w:val="both"/>
      </w:pPr>
      <w:r>
        <w:t xml:space="preserve">Permettez-moi de porter à votre attention une situation préoccupante pour le bon fonctionnement du département de pharmacie de notre établissement ainsi que, par ricochet, pour l’encadrement et la formation des étudiants et résidents de la Faculté de pharmacie de l’Université </w:t>
      </w:r>
      <w:r w:rsidRPr="00860655">
        <w:rPr>
          <w:highlight w:val="yellow"/>
        </w:rPr>
        <w:t>(de Montréal ou Laval).</w:t>
      </w:r>
    </w:p>
    <w:p w14:paraId="27B0F49A" w14:textId="77777777" w:rsidR="00860655" w:rsidRDefault="00860655" w:rsidP="00610A0C">
      <w:pPr>
        <w:jc w:val="both"/>
      </w:pPr>
    </w:p>
    <w:p w14:paraId="4AA472EA" w14:textId="54A86466" w:rsidR="00860655" w:rsidRDefault="00860655" w:rsidP="00610A0C">
      <w:pPr>
        <w:jc w:val="both"/>
      </w:pPr>
      <w:r>
        <w:t xml:space="preserve">Comme vous le savez, le réseau doit composer avec une pénurie de pharmaciens depuis de nombreuses années, dans l’ensemble des régions du Québec. L’un des facteurs ayant </w:t>
      </w:r>
      <w:r w:rsidR="004B1B50">
        <w:t>contribué</w:t>
      </w:r>
      <w:r>
        <w:t xml:space="preserve"> à cette pénurie est l’écart de rémunération entre les pharmaciens salariés du réseau et ceux des pharmacies privées qui a atteint 3</w:t>
      </w:r>
      <w:r w:rsidR="006E3AAC">
        <w:t>0</w:t>
      </w:r>
      <w:r>
        <w:t xml:space="preserve"> % au début des années 2010, ce qui rendait l’attraction d’étudiants vers les programmes de 2</w:t>
      </w:r>
      <w:r w:rsidRPr="00140A13">
        <w:rPr>
          <w:vertAlign w:val="superscript"/>
        </w:rPr>
        <w:t>e</w:t>
      </w:r>
      <w:r>
        <w:t xml:space="preserve"> cycle universitaire visant la pratique hospitalière particulièrement difficile. Dès 2006, le MSSS et l’A.P.E.S. ont ainsi négocié des mesures temporaires </w:t>
      </w:r>
      <w:r w:rsidR="004B1B50">
        <w:t>qui ont notamment permis de</w:t>
      </w:r>
      <w:r>
        <w:t xml:space="preserve"> rendre le salaire des pharmaciens </w:t>
      </w:r>
      <w:r w:rsidR="004B1B50">
        <w:t>d’</w:t>
      </w:r>
      <w:r>
        <w:t>établissements de santé plus compétitif et</w:t>
      </w:r>
      <w:r w:rsidR="004B1B50">
        <w:t xml:space="preserve"> d’appuyer les efforts d’attraction de la relève</w:t>
      </w:r>
      <w:r w:rsidR="000A2FD9">
        <w:t xml:space="preserve"> </w:t>
      </w:r>
      <w:bookmarkStart w:id="0" w:name="_Hlk52816540"/>
      <w:r w:rsidR="000A2FD9">
        <w:t>et de rétention des effectifs</w:t>
      </w:r>
      <w:bookmarkEnd w:id="0"/>
      <w:r w:rsidR="004B1B50">
        <w:t>. Ces mesures visaient par ailleurs</w:t>
      </w:r>
      <w:r>
        <w:t xml:space="preserve"> à accroître le nombre d’heures travaillées des pharmaciens déjà en emploi</w:t>
      </w:r>
      <w:r w:rsidR="004B1B50">
        <w:t>. Il s’agit</w:t>
      </w:r>
      <w:r>
        <w:t xml:space="preserve"> </w:t>
      </w:r>
      <w:r w:rsidR="004B1B50">
        <w:t>d</w:t>
      </w:r>
      <w:r>
        <w:t>es mesures suivantes :</w:t>
      </w:r>
    </w:p>
    <w:p w14:paraId="21D952FA" w14:textId="77777777" w:rsidR="00860655" w:rsidRDefault="00860655" w:rsidP="00610A0C">
      <w:pPr>
        <w:jc w:val="both"/>
      </w:pPr>
    </w:p>
    <w:p w14:paraId="2950FDBD" w14:textId="701B573E" w:rsidR="00860655" w:rsidRDefault="00860655" w:rsidP="00610A0C">
      <w:pPr>
        <w:jc w:val="both"/>
      </w:pPr>
      <w:r>
        <w:t>-</w:t>
      </w:r>
      <w:r>
        <w:tab/>
      </w:r>
      <w:r w:rsidR="004B1B50">
        <w:t>P</w:t>
      </w:r>
      <w:r>
        <w:t>rimes de recrutement et de maintien en emploi et forfaits d’installation (2006)</w:t>
      </w:r>
      <w:r w:rsidR="004B1B50">
        <w:t>;</w:t>
      </w:r>
    </w:p>
    <w:p w14:paraId="232308FD" w14:textId="5BE4E54A" w:rsidR="00860655" w:rsidRDefault="00860655" w:rsidP="00610A0C">
      <w:pPr>
        <w:jc w:val="both"/>
      </w:pPr>
      <w:r>
        <w:t>-</w:t>
      </w:r>
      <w:r>
        <w:tab/>
      </w:r>
      <w:r w:rsidR="004B1B50">
        <w:t>P</w:t>
      </w:r>
      <w:r>
        <w:t>rime d’encadrement des résidents de 2</w:t>
      </w:r>
      <w:r w:rsidRPr="00140A13">
        <w:rPr>
          <w:vertAlign w:val="superscript"/>
        </w:rPr>
        <w:t>e</w:t>
      </w:r>
      <w:r>
        <w:t xml:space="preserve"> cycle universitaire en pharmacie (2009)</w:t>
      </w:r>
      <w:r w:rsidR="004B1B50">
        <w:t>;</w:t>
      </w:r>
    </w:p>
    <w:p w14:paraId="121C96C6" w14:textId="7FD62148" w:rsidR="00860655" w:rsidRDefault="00860655" w:rsidP="00610A0C">
      <w:pPr>
        <w:ind w:left="705" w:hanging="705"/>
        <w:jc w:val="both"/>
      </w:pPr>
      <w:r>
        <w:t>-</w:t>
      </w:r>
      <w:r>
        <w:tab/>
      </w:r>
      <w:r w:rsidR="004B1B50">
        <w:t>H</w:t>
      </w:r>
      <w:r>
        <w:t>oraire de travail rehaussé totalisant de 64 à 80 heures par période de paie avec prime incitative (2009)</w:t>
      </w:r>
      <w:r w:rsidR="004B1B50">
        <w:t>.</w:t>
      </w:r>
    </w:p>
    <w:p w14:paraId="6DD0DAA1" w14:textId="77777777" w:rsidR="00860655" w:rsidRDefault="00860655" w:rsidP="00610A0C">
      <w:pPr>
        <w:jc w:val="both"/>
      </w:pPr>
    </w:p>
    <w:p w14:paraId="744DEAB9" w14:textId="20ED3D88" w:rsidR="00DB5C0C" w:rsidRDefault="00860655" w:rsidP="00610A0C">
      <w:pPr>
        <w:jc w:val="both"/>
      </w:pPr>
      <w:r>
        <w:t xml:space="preserve">Ces mesures, dont certaines ont d’abord été introduites sous forme administrative, ont été intégrées à l’Entente de travail 2012-2015 des pharmaciens d’établissements de façon temporaire et reconduites de façon temporaire jusqu’au 30 mars 2020. Comme la négociation d’une nouvelle entente de travail était à cette date impossible en raison du contexte d’urgence sanitaire, et bien que l’A.P.E.S. ait expressément demandé que les mesures soient prolongées jusqu’à la conclusion d’une nouvelle entente de travail afin de permettre un climat propice </w:t>
      </w:r>
      <w:r w:rsidR="004B1B50">
        <w:t>à la négociation</w:t>
      </w:r>
      <w:r>
        <w:t xml:space="preserve">, </w:t>
      </w:r>
      <w:r w:rsidR="00293E4D">
        <w:t>les mesures temporaires</w:t>
      </w:r>
      <w:r>
        <w:t xml:space="preserve"> </w:t>
      </w:r>
      <w:r w:rsidR="006A5482">
        <w:t>n’</w:t>
      </w:r>
      <w:r>
        <w:t xml:space="preserve">ont été prolongées </w:t>
      </w:r>
      <w:r w:rsidR="006A5482">
        <w:t xml:space="preserve">que </w:t>
      </w:r>
      <w:r>
        <w:t>jusqu’au 30 septembre 2020</w:t>
      </w:r>
      <w:bookmarkStart w:id="1" w:name="_Hlk52816662"/>
      <w:r w:rsidR="006A5482">
        <w:t>, puis à nouveau jusqu’au 31 octobre 2020</w:t>
      </w:r>
      <w:r>
        <w:t>.</w:t>
      </w:r>
      <w:r w:rsidR="00A23787">
        <w:t xml:space="preserve"> Soulignons par ailleurs que la négociation n’est prévue débuter que ce mois-ci.</w:t>
      </w:r>
    </w:p>
    <w:bookmarkEnd w:id="1"/>
    <w:p w14:paraId="5C51D785" w14:textId="4AC5E674" w:rsidR="00860655" w:rsidRDefault="00860655" w:rsidP="00610A0C">
      <w:pPr>
        <w:jc w:val="both"/>
      </w:pPr>
    </w:p>
    <w:p w14:paraId="5ADAA278" w14:textId="295E3544" w:rsidR="00860655" w:rsidRDefault="00860655" w:rsidP="00610A0C">
      <w:pPr>
        <w:jc w:val="both"/>
      </w:pPr>
      <w:r>
        <w:lastRenderedPageBreak/>
        <w:t>À ce jour, aucune indication</w:t>
      </w:r>
      <w:r w:rsidRPr="0025115C">
        <w:t xml:space="preserve"> quant à leur nouvelle prolongation n’a été formulée par le MSSS</w:t>
      </w:r>
      <w:r w:rsidR="00A23787">
        <w:t>,</w:t>
      </w:r>
      <w:r w:rsidRPr="0025115C">
        <w:t xml:space="preserve"> </w:t>
      </w:r>
      <w:r>
        <w:t>ce qui nous amène à vous écrire la présente.</w:t>
      </w:r>
    </w:p>
    <w:p w14:paraId="1097B44E" w14:textId="77777777" w:rsidR="00860655" w:rsidRDefault="00860655" w:rsidP="00610A0C">
      <w:pPr>
        <w:jc w:val="both"/>
      </w:pPr>
    </w:p>
    <w:p w14:paraId="26ECDE97" w14:textId="66F52FC1" w:rsidR="00860655" w:rsidRPr="00E34F25" w:rsidRDefault="00860655" w:rsidP="00610A0C">
      <w:pPr>
        <w:jc w:val="both"/>
        <w:rPr>
          <w:b/>
          <w:bCs/>
        </w:rPr>
      </w:pPr>
      <w:r>
        <w:rPr>
          <w:b/>
          <w:bCs/>
        </w:rPr>
        <w:t>Conséquences du non</w:t>
      </w:r>
      <w:r w:rsidR="00293E4D">
        <w:rPr>
          <w:b/>
          <w:bCs/>
        </w:rPr>
        <w:t>-</w:t>
      </w:r>
      <w:r>
        <w:rPr>
          <w:b/>
          <w:bCs/>
        </w:rPr>
        <w:t>renouvellement des mesures temporaires</w:t>
      </w:r>
    </w:p>
    <w:p w14:paraId="682420EB" w14:textId="77777777" w:rsidR="00860655" w:rsidRDefault="00860655" w:rsidP="00610A0C">
      <w:pPr>
        <w:jc w:val="both"/>
      </w:pPr>
    </w:p>
    <w:p w14:paraId="4D0FBDF3" w14:textId="06C51F84" w:rsidR="00860655" w:rsidRDefault="004B1B50" w:rsidP="00610A0C">
      <w:pPr>
        <w:jc w:val="both"/>
      </w:pPr>
      <w:r>
        <w:t>A</w:t>
      </w:r>
      <w:r w:rsidR="00860655">
        <w:t xml:space="preserve">dvenant que les mesures temporaires ne soient pas prolongées au </w:t>
      </w:r>
      <w:r w:rsidR="000A2FD9">
        <w:t>31 octobre</w:t>
      </w:r>
      <w:r w:rsidR="00293E4D">
        <w:t> </w:t>
      </w:r>
      <w:r w:rsidR="00860655">
        <w:t>2020, les conséquences suivantes découleront de l</w:t>
      </w:r>
      <w:r>
        <w:t xml:space="preserve">eur </w:t>
      </w:r>
      <w:r w:rsidR="00860655">
        <w:t>arrêt :</w:t>
      </w:r>
    </w:p>
    <w:p w14:paraId="6FF6E04D" w14:textId="77777777" w:rsidR="00860655" w:rsidRDefault="00860655" w:rsidP="00610A0C">
      <w:pPr>
        <w:jc w:val="both"/>
      </w:pPr>
    </w:p>
    <w:p w14:paraId="3FF1ADE5" w14:textId="71AD8898" w:rsidR="004B1B50" w:rsidRPr="004B1B50" w:rsidRDefault="004B1B50" w:rsidP="004B1B50">
      <w:pPr>
        <w:pStyle w:val="Paragraphedeliste"/>
        <w:numPr>
          <w:ilvl w:val="0"/>
          <w:numId w:val="1"/>
        </w:numPr>
        <w:spacing w:after="0" w:line="240" w:lineRule="auto"/>
        <w:jc w:val="both"/>
        <w:rPr>
          <w:rFonts w:ascii="Segoe UI" w:hAnsi="Segoe UI" w:cs="Segoe UI"/>
          <w:lang w:val="fr-CA"/>
        </w:rPr>
      </w:pPr>
      <w:r>
        <w:rPr>
          <w:rFonts w:ascii="Segoe UI" w:hAnsi="Segoe UI" w:cs="Segoe UI"/>
          <w:lang w:val="fr-CA"/>
        </w:rPr>
        <w:t>Retour à un horaire de 7,25 heures par jour ou de 36,25 heures par semaine pour tous les pharmaciens, ce qui correspond à un</w:t>
      </w:r>
      <w:r w:rsidR="001C4ADD">
        <w:rPr>
          <w:rFonts w:ascii="Segoe UI" w:hAnsi="Segoe UI" w:cs="Segoe UI"/>
          <w:lang w:val="fr-CA"/>
        </w:rPr>
        <w:t>e</w:t>
      </w:r>
      <w:r>
        <w:rPr>
          <w:rFonts w:ascii="Segoe UI" w:hAnsi="Segoe UI" w:cs="Segoe UI"/>
          <w:lang w:val="fr-CA"/>
        </w:rPr>
        <w:t xml:space="preserve"> diminution de 10 % du temps travaillé;</w:t>
      </w:r>
    </w:p>
    <w:p w14:paraId="6D07DFAF" w14:textId="5393A563" w:rsidR="00860655" w:rsidRPr="00293E4D" w:rsidRDefault="004B1B50" w:rsidP="00293E4D">
      <w:pPr>
        <w:pStyle w:val="Paragraphedeliste"/>
        <w:numPr>
          <w:ilvl w:val="0"/>
          <w:numId w:val="1"/>
        </w:numPr>
        <w:spacing w:after="0" w:line="240" w:lineRule="auto"/>
        <w:jc w:val="both"/>
        <w:rPr>
          <w:rFonts w:ascii="Segoe UI" w:hAnsi="Segoe UI" w:cs="Segoe UI"/>
          <w:lang w:val="fr-CA"/>
        </w:rPr>
      </w:pPr>
      <w:r>
        <w:rPr>
          <w:rFonts w:ascii="Segoe UI" w:hAnsi="Segoe UI" w:cs="Segoe UI"/>
          <w:lang w:val="fr-CA"/>
        </w:rPr>
        <w:t>Interruption</w:t>
      </w:r>
      <w:r w:rsidR="00860655" w:rsidRPr="00293E4D">
        <w:rPr>
          <w:rFonts w:ascii="Segoe UI" w:hAnsi="Segoe UI" w:cs="Segoe UI"/>
          <w:lang w:val="fr-CA"/>
        </w:rPr>
        <w:t xml:space="preserve"> du versement de la prime de recrutement et de maintien en emploi pour les pharmaciens œuvrant dans les régions particulièrement dépourvues de pharmaciens;</w:t>
      </w:r>
    </w:p>
    <w:p w14:paraId="621D2433" w14:textId="25FA303B" w:rsidR="00860655" w:rsidRDefault="00293E4D" w:rsidP="00610A0C">
      <w:pPr>
        <w:pStyle w:val="Paragraphedeliste"/>
        <w:numPr>
          <w:ilvl w:val="0"/>
          <w:numId w:val="1"/>
        </w:numPr>
        <w:spacing w:after="0" w:line="240" w:lineRule="auto"/>
        <w:jc w:val="both"/>
        <w:rPr>
          <w:rFonts w:ascii="Segoe UI" w:hAnsi="Segoe UI" w:cs="Segoe UI"/>
          <w:lang w:val="fr-CA"/>
        </w:rPr>
      </w:pPr>
      <w:r>
        <w:rPr>
          <w:rFonts w:ascii="Segoe UI" w:hAnsi="Segoe UI" w:cs="Segoe UI"/>
          <w:lang w:val="fr-CA"/>
        </w:rPr>
        <w:t>A</w:t>
      </w:r>
      <w:r w:rsidR="00860655">
        <w:rPr>
          <w:rFonts w:ascii="Segoe UI" w:hAnsi="Segoe UI" w:cs="Segoe UI"/>
          <w:lang w:val="fr-CA"/>
        </w:rPr>
        <w:t xml:space="preserve">rrêt du versement de la </w:t>
      </w:r>
      <w:r w:rsidR="00860655" w:rsidRPr="00905A95">
        <w:rPr>
          <w:rFonts w:ascii="Segoe UI" w:hAnsi="Segoe UI" w:cs="Segoe UI"/>
          <w:lang w:val="fr-CA"/>
        </w:rPr>
        <w:t>prime d’encadrement des résidents de 2</w:t>
      </w:r>
      <w:r w:rsidR="00860655" w:rsidRPr="00140A13">
        <w:rPr>
          <w:rFonts w:ascii="Segoe UI" w:hAnsi="Segoe UI" w:cs="Segoe UI"/>
          <w:vertAlign w:val="superscript"/>
          <w:lang w:val="fr-CA"/>
        </w:rPr>
        <w:t>e</w:t>
      </w:r>
      <w:r w:rsidR="00860655" w:rsidRPr="00905A95">
        <w:rPr>
          <w:rFonts w:ascii="Segoe UI" w:hAnsi="Segoe UI" w:cs="Segoe UI"/>
          <w:lang w:val="fr-CA"/>
        </w:rPr>
        <w:t xml:space="preserve"> cycle universitaire en pharmacie</w:t>
      </w:r>
      <w:r w:rsidR="004B1B50">
        <w:rPr>
          <w:rFonts w:ascii="Segoe UI" w:hAnsi="Segoe UI" w:cs="Segoe UI"/>
          <w:lang w:val="fr-CA"/>
        </w:rPr>
        <w:t>.</w:t>
      </w:r>
    </w:p>
    <w:p w14:paraId="65EC63DA" w14:textId="77777777" w:rsidR="00860655" w:rsidRDefault="00860655" w:rsidP="00610A0C">
      <w:pPr>
        <w:jc w:val="both"/>
      </w:pPr>
    </w:p>
    <w:p w14:paraId="38BF8ADF" w14:textId="5356CD44" w:rsidR="00860655" w:rsidRPr="00293E4D" w:rsidRDefault="004B1B50" w:rsidP="00610A0C">
      <w:pPr>
        <w:jc w:val="both"/>
        <w:rPr>
          <w:i/>
          <w:iCs/>
          <w:color w:val="000000"/>
          <w:lang w:eastAsia="fr-FR"/>
        </w:rPr>
      </w:pPr>
      <w:r>
        <w:rPr>
          <w:color w:val="000000"/>
          <w:lang w:eastAsia="fr-FR"/>
        </w:rPr>
        <w:t>Ainsi, à</w:t>
      </w:r>
      <w:r w:rsidR="00860655" w:rsidRPr="00F36AED">
        <w:rPr>
          <w:color w:val="000000"/>
          <w:lang w:eastAsia="fr-FR"/>
        </w:rPr>
        <w:t xml:space="preserve"> moins d’un revirement de situation d’ici au </w:t>
      </w:r>
      <w:r w:rsidR="00CE08B8">
        <w:rPr>
          <w:color w:val="000000"/>
          <w:lang w:eastAsia="fr-FR"/>
        </w:rPr>
        <w:t>31 octobre</w:t>
      </w:r>
      <w:r w:rsidR="00860655" w:rsidRPr="00F36AED">
        <w:rPr>
          <w:color w:val="000000"/>
          <w:lang w:eastAsia="fr-FR"/>
        </w:rPr>
        <w:t>,</w:t>
      </w:r>
      <w:r w:rsidR="00860655">
        <w:rPr>
          <w:color w:val="000000"/>
          <w:lang w:eastAsia="fr-FR"/>
        </w:rPr>
        <w:t xml:space="preserve"> le non-renouvellement des mesures temporaires</w:t>
      </w:r>
      <w:r>
        <w:rPr>
          <w:color w:val="000000"/>
          <w:lang w:eastAsia="fr-FR"/>
        </w:rPr>
        <w:t>, en</w:t>
      </w:r>
      <w:r w:rsidR="00860655">
        <w:rPr>
          <w:color w:val="000000"/>
          <w:lang w:eastAsia="fr-FR"/>
        </w:rPr>
        <w:t xml:space="preserve"> </w:t>
      </w:r>
      <w:r w:rsidR="00860655" w:rsidRPr="00F36AED">
        <w:rPr>
          <w:color w:val="000000"/>
          <w:lang w:eastAsia="fr-FR"/>
        </w:rPr>
        <w:t>priv</w:t>
      </w:r>
      <w:r>
        <w:rPr>
          <w:color w:val="000000"/>
          <w:lang w:eastAsia="fr-FR"/>
        </w:rPr>
        <w:t>ant</w:t>
      </w:r>
      <w:r w:rsidR="00860655" w:rsidRPr="00F36AED">
        <w:rPr>
          <w:color w:val="000000"/>
          <w:lang w:eastAsia="fr-FR"/>
        </w:rPr>
        <w:t xml:space="preserve"> les départements de pharmacie </w:t>
      </w:r>
      <w:r w:rsidR="00860655">
        <w:rPr>
          <w:color w:val="000000"/>
          <w:lang w:eastAsia="fr-FR"/>
        </w:rPr>
        <w:t>de 10</w:t>
      </w:r>
      <w:r w:rsidR="00CE08B8">
        <w:rPr>
          <w:color w:val="000000"/>
          <w:lang w:eastAsia="fr-FR"/>
        </w:rPr>
        <w:t xml:space="preserve"> </w:t>
      </w:r>
      <w:r w:rsidR="00860655">
        <w:rPr>
          <w:color w:val="000000"/>
          <w:lang w:eastAsia="fr-FR"/>
        </w:rPr>
        <w:t xml:space="preserve">% des heures actuellement travaillées </w:t>
      </w:r>
      <w:r w:rsidR="00337600">
        <w:rPr>
          <w:color w:val="000000"/>
          <w:lang w:eastAsia="fr-FR"/>
        </w:rPr>
        <w:t>par les pharmaciens</w:t>
      </w:r>
      <w:r>
        <w:rPr>
          <w:color w:val="000000"/>
          <w:lang w:eastAsia="fr-FR"/>
        </w:rPr>
        <w:t>,</w:t>
      </w:r>
      <w:r w:rsidR="00337600">
        <w:rPr>
          <w:color w:val="000000"/>
          <w:lang w:eastAsia="fr-FR"/>
        </w:rPr>
        <w:t xml:space="preserve"> </w:t>
      </w:r>
      <w:r>
        <w:rPr>
          <w:color w:val="000000"/>
          <w:lang w:eastAsia="fr-FR"/>
        </w:rPr>
        <w:t>entrainera</w:t>
      </w:r>
      <w:r w:rsidR="00860655">
        <w:rPr>
          <w:color w:val="000000"/>
          <w:lang w:eastAsia="fr-FR"/>
        </w:rPr>
        <w:t xml:space="preserve"> des réductions</w:t>
      </w:r>
      <w:r w:rsidR="00293E4D">
        <w:rPr>
          <w:color w:val="000000"/>
          <w:lang w:eastAsia="fr-FR"/>
        </w:rPr>
        <w:t xml:space="preserve"> importantes,</w:t>
      </w:r>
      <w:r w:rsidR="00860655">
        <w:rPr>
          <w:color w:val="000000"/>
          <w:lang w:eastAsia="fr-FR"/>
        </w:rPr>
        <w:t xml:space="preserve"> voire des coupes dans les soins et services pharmaceutiques</w:t>
      </w:r>
      <w:r w:rsidR="00293E4D">
        <w:rPr>
          <w:color w:val="000000"/>
          <w:lang w:eastAsia="fr-FR"/>
        </w:rPr>
        <w:t xml:space="preserve"> de notre établissement</w:t>
      </w:r>
      <w:r w:rsidR="00860655">
        <w:rPr>
          <w:color w:val="000000"/>
          <w:lang w:eastAsia="fr-FR"/>
        </w:rPr>
        <w:t>. Voici un aperçu des activités qui devront être réduites ou coupées :</w:t>
      </w:r>
      <w:r w:rsidR="00860655" w:rsidRPr="00F36AED">
        <w:rPr>
          <w:color w:val="000000"/>
          <w:lang w:eastAsia="fr-FR"/>
        </w:rPr>
        <w:t xml:space="preserve"> (</w:t>
      </w:r>
      <w:r w:rsidR="00860655" w:rsidRPr="00860655">
        <w:rPr>
          <w:i/>
          <w:color w:val="000000"/>
          <w:highlight w:val="yellow"/>
          <w:lang w:eastAsia="fr-FR"/>
        </w:rPr>
        <w:t>veuillez énumérer une liste sommaire des activités desquelles les pharmaciens et les pharmaciens gestionnaires se retireraient advenant le retour à un horaire de 36,25 heures ou de 7,25 heures par jour, par ex. </w:t>
      </w:r>
      <w:r w:rsidR="00860655" w:rsidRPr="00293E4D">
        <w:rPr>
          <w:color w:val="000000"/>
          <w:highlight w:val="yellow"/>
          <w:lang w:eastAsia="fr-FR"/>
        </w:rPr>
        <w:t xml:space="preserve">: </w:t>
      </w:r>
      <w:r w:rsidR="00293E4D" w:rsidRPr="00293E4D">
        <w:rPr>
          <w:i/>
          <w:iCs/>
          <w:color w:val="000000"/>
          <w:highlight w:val="yellow"/>
          <w:lang w:eastAsia="fr-FR"/>
        </w:rPr>
        <w:t>coupe de x heures de soins pharmaceutiques pharmacien dans le secteur  de l’oncologie, de la chirurgie, de la médecine générale, des soins de longue durée, réduction de x heures des heures d’ouverture de la pharmacie, etc.</w:t>
      </w:r>
    </w:p>
    <w:p w14:paraId="273F5D56" w14:textId="77777777" w:rsidR="00860655" w:rsidRPr="00F36AED" w:rsidRDefault="00860655" w:rsidP="00610A0C">
      <w:pPr>
        <w:jc w:val="both"/>
        <w:rPr>
          <w:color w:val="000000"/>
          <w:lang w:eastAsia="fr-FR"/>
        </w:rPr>
      </w:pPr>
    </w:p>
    <w:p w14:paraId="36FB9A20" w14:textId="232C9A9F" w:rsidR="006C239C" w:rsidRDefault="00337600" w:rsidP="00610A0C">
      <w:pPr>
        <w:jc w:val="both"/>
        <w:rPr>
          <w:color w:val="000000"/>
          <w:lang w:eastAsia="fr-FR"/>
        </w:rPr>
      </w:pPr>
      <w:r>
        <w:rPr>
          <w:color w:val="000000"/>
          <w:lang w:eastAsia="fr-FR"/>
        </w:rPr>
        <w:t>Malheureusement</w:t>
      </w:r>
      <w:r w:rsidR="007F7CE8">
        <w:rPr>
          <w:color w:val="000000"/>
          <w:lang w:eastAsia="fr-FR"/>
        </w:rPr>
        <w:t xml:space="preserve">, </w:t>
      </w:r>
      <w:r>
        <w:rPr>
          <w:color w:val="000000"/>
          <w:lang w:eastAsia="fr-FR"/>
        </w:rPr>
        <w:t xml:space="preserve">ces réductions </w:t>
      </w:r>
      <w:r w:rsidR="007F7CE8">
        <w:rPr>
          <w:color w:val="000000"/>
          <w:lang w:eastAsia="fr-FR"/>
        </w:rPr>
        <w:t xml:space="preserve">et ces coupes </w:t>
      </w:r>
      <w:r>
        <w:rPr>
          <w:color w:val="000000"/>
          <w:lang w:eastAsia="fr-FR"/>
        </w:rPr>
        <w:t xml:space="preserve">dans les soins et services pharmaceutiques mettront en péril la capacité de notre département de pharmacie à offrir de l’enseignement aux étudiants de </w:t>
      </w:r>
      <w:r w:rsidR="007F7CE8">
        <w:rPr>
          <w:color w:val="000000"/>
          <w:lang w:eastAsia="fr-FR"/>
        </w:rPr>
        <w:t>1</w:t>
      </w:r>
      <w:r w:rsidR="007F7CE8" w:rsidRPr="007F7CE8">
        <w:rPr>
          <w:color w:val="000000"/>
          <w:vertAlign w:val="superscript"/>
          <w:lang w:eastAsia="fr-FR"/>
        </w:rPr>
        <w:t>er</w:t>
      </w:r>
      <w:r w:rsidR="007F7CE8">
        <w:rPr>
          <w:color w:val="000000"/>
          <w:lang w:eastAsia="fr-FR"/>
        </w:rPr>
        <w:t xml:space="preserve"> et de 2</w:t>
      </w:r>
      <w:r w:rsidR="007F7CE8" w:rsidRPr="007F7CE8">
        <w:rPr>
          <w:color w:val="000000"/>
          <w:vertAlign w:val="superscript"/>
          <w:lang w:eastAsia="fr-FR"/>
        </w:rPr>
        <w:t>e</w:t>
      </w:r>
      <w:r w:rsidR="007F7CE8">
        <w:rPr>
          <w:color w:val="000000"/>
          <w:lang w:eastAsia="fr-FR"/>
        </w:rPr>
        <w:t xml:space="preserve"> </w:t>
      </w:r>
      <w:r>
        <w:rPr>
          <w:color w:val="000000"/>
          <w:lang w:eastAsia="fr-FR"/>
        </w:rPr>
        <w:t xml:space="preserve">cycle universitaire en pharmacie. </w:t>
      </w:r>
    </w:p>
    <w:p w14:paraId="5D698E42" w14:textId="77777777" w:rsidR="006C239C" w:rsidRDefault="006C239C" w:rsidP="00610A0C">
      <w:pPr>
        <w:jc w:val="both"/>
        <w:rPr>
          <w:color w:val="000000"/>
          <w:lang w:eastAsia="fr-FR"/>
        </w:rPr>
      </w:pPr>
    </w:p>
    <w:p w14:paraId="0BEDC5A7" w14:textId="1E2E49E5" w:rsidR="00337600" w:rsidRDefault="007F7CE8" w:rsidP="00610A0C">
      <w:pPr>
        <w:jc w:val="both"/>
        <w:rPr>
          <w:color w:val="000000"/>
          <w:lang w:eastAsia="fr-FR"/>
        </w:rPr>
      </w:pPr>
      <w:r>
        <w:rPr>
          <w:color w:val="000000"/>
          <w:lang w:eastAsia="fr-FR"/>
        </w:rPr>
        <w:t>B</w:t>
      </w:r>
      <w:r w:rsidR="00337600">
        <w:rPr>
          <w:color w:val="000000"/>
          <w:lang w:eastAsia="fr-FR"/>
        </w:rPr>
        <w:t>ien que nous soyons conscient</w:t>
      </w:r>
      <w:r w:rsidR="00AE30EE">
        <w:rPr>
          <w:color w:val="000000"/>
          <w:lang w:eastAsia="fr-FR"/>
        </w:rPr>
        <w:t>s</w:t>
      </w:r>
      <w:r w:rsidR="00337600">
        <w:rPr>
          <w:color w:val="000000"/>
          <w:lang w:eastAsia="fr-FR"/>
        </w:rPr>
        <w:t xml:space="preserve"> de l’importance des stages dans le programme de </w:t>
      </w:r>
      <w:r>
        <w:rPr>
          <w:color w:val="000000"/>
          <w:lang w:eastAsia="fr-FR"/>
        </w:rPr>
        <w:t>1</w:t>
      </w:r>
      <w:r w:rsidRPr="007F7CE8">
        <w:rPr>
          <w:color w:val="000000"/>
          <w:vertAlign w:val="superscript"/>
          <w:lang w:eastAsia="fr-FR"/>
        </w:rPr>
        <w:t>er</w:t>
      </w:r>
      <w:r w:rsidR="00140A13">
        <w:rPr>
          <w:color w:val="000000"/>
          <w:lang w:eastAsia="fr-FR"/>
        </w:rPr>
        <w:t> </w:t>
      </w:r>
      <w:r w:rsidR="00337600">
        <w:rPr>
          <w:color w:val="000000"/>
          <w:lang w:eastAsia="fr-FR"/>
        </w:rPr>
        <w:t>cycle, nous n’aurons d’autre choix que de réduire, dès le 1</w:t>
      </w:r>
      <w:r w:rsidR="00337600" w:rsidRPr="00337600">
        <w:rPr>
          <w:color w:val="000000"/>
          <w:vertAlign w:val="superscript"/>
          <w:lang w:eastAsia="fr-FR"/>
        </w:rPr>
        <w:t>er</w:t>
      </w:r>
      <w:r w:rsidR="00F34766">
        <w:rPr>
          <w:color w:val="000000"/>
          <w:lang w:eastAsia="fr-FR"/>
        </w:rPr>
        <w:t> </w:t>
      </w:r>
      <w:r w:rsidR="00140A13">
        <w:rPr>
          <w:color w:val="000000"/>
          <w:lang w:eastAsia="fr-FR"/>
        </w:rPr>
        <w:t xml:space="preserve">novembre </w:t>
      </w:r>
      <w:r w:rsidR="00337600">
        <w:rPr>
          <w:color w:val="000000"/>
          <w:lang w:eastAsia="fr-FR"/>
        </w:rPr>
        <w:t xml:space="preserve">2020, le nombre de stages pour les étudiants de </w:t>
      </w:r>
      <w:r>
        <w:rPr>
          <w:color w:val="000000"/>
          <w:lang w:eastAsia="fr-FR"/>
        </w:rPr>
        <w:t>1</w:t>
      </w:r>
      <w:r w:rsidRPr="007F7CE8">
        <w:rPr>
          <w:color w:val="000000"/>
          <w:vertAlign w:val="superscript"/>
          <w:lang w:eastAsia="fr-FR"/>
        </w:rPr>
        <w:t>er</w:t>
      </w:r>
      <w:r w:rsidR="00337600">
        <w:rPr>
          <w:color w:val="000000"/>
          <w:lang w:eastAsia="fr-FR"/>
        </w:rPr>
        <w:t xml:space="preserve"> cycle à </w:t>
      </w:r>
      <w:r w:rsidR="00337600" w:rsidRPr="00CE08B8">
        <w:rPr>
          <w:color w:val="000000"/>
          <w:highlight w:val="yellow"/>
          <w:lang w:eastAsia="fr-FR"/>
        </w:rPr>
        <w:t>x</w:t>
      </w:r>
      <w:r w:rsidR="00337600">
        <w:rPr>
          <w:color w:val="000000"/>
          <w:lang w:eastAsia="fr-FR"/>
        </w:rPr>
        <w:t xml:space="preserve"> semaines plutôt qu’à </w:t>
      </w:r>
      <w:r w:rsidR="00337600" w:rsidRPr="00CE08B8">
        <w:rPr>
          <w:color w:val="000000"/>
          <w:highlight w:val="yellow"/>
          <w:lang w:eastAsia="fr-FR"/>
        </w:rPr>
        <w:t>x</w:t>
      </w:r>
      <w:r w:rsidR="00337600">
        <w:rPr>
          <w:color w:val="000000"/>
          <w:lang w:eastAsia="fr-FR"/>
        </w:rPr>
        <w:t xml:space="preserve"> semaines. </w:t>
      </w:r>
    </w:p>
    <w:p w14:paraId="0F019340" w14:textId="4A7AB22D" w:rsidR="006C239C" w:rsidRDefault="006C239C" w:rsidP="00610A0C">
      <w:pPr>
        <w:jc w:val="both"/>
        <w:rPr>
          <w:color w:val="000000"/>
          <w:lang w:eastAsia="fr-FR"/>
        </w:rPr>
      </w:pPr>
    </w:p>
    <w:p w14:paraId="60123D77" w14:textId="18E0D45F" w:rsidR="006C239C" w:rsidRDefault="006C239C" w:rsidP="00610A0C">
      <w:pPr>
        <w:jc w:val="both"/>
        <w:rPr>
          <w:color w:val="000000"/>
          <w:lang w:eastAsia="fr-FR"/>
        </w:rPr>
      </w:pPr>
      <w:r>
        <w:rPr>
          <w:color w:val="000000"/>
          <w:lang w:eastAsia="fr-FR"/>
        </w:rPr>
        <w:t>Au surplus, il nous sera impossible, à compter de cette même date, d’encadrer les résidents en pharmacie eu égard à la charge de travail requise</w:t>
      </w:r>
      <w:r w:rsidR="009358F3">
        <w:rPr>
          <w:color w:val="000000"/>
          <w:lang w:eastAsia="fr-FR"/>
        </w:rPr>
        <w:t>.</w:t>
      </w:r>
    </w:p>
    <w:p w14:paraId="73DCE39C" w14:textId="77777777" w:rsidR="00337600" w:rsidRDefault="00337600" w:rsidP="00610A0C">
      <w:pPr>
        <w:jc w:val="both"/>
        <w:rPr>
          <w:color w:val="000000"/>
          <w:lang w:eastAsia="fr-FR"/>
        </w:rPr>
      </w:pPr>
    </w:p>
    <w:p w14:paraId="7E5844C4" w14:textId="73BACDAE" w:rsidR="00337600" w:rsidRDefault="0018104F" w:rsidP="0018104F">
      <w:pPr>
        <w:jc w:val="both"/>
        <w:rPr>
          <w:color w:val="000000"/>
          <w:lang w:eastAsia="fr-FR"/>
        </w:rPr>
      </w:pPr>
      <w:r>
        <w:rPr>
          <w:color w:val="000000"/>
          <w:lang w:eastAsia="fr-FR"/>
        </w:rPr>
        <w:t xml:space="preserve">Nous faisons donc appel à votre intervention </w:t>
      </w:r>
      <w:r w:rsidRPr="00F36AED">
        <w:rPr>
          <w:color w:val="000000"/>
          <w:lang w:eastAsia="fr-FR"/>
        </w:rPr>
        <w:t>auprès du ministre</w:t>
      </w:r>
      <w:r>
        <w:rPr>
          <w:color w:val="000000"/>
          <w:lang w:eastAsia="fr-FR"/>
        </w:rPr>
        <w:t xml:space="preserve"> de la Santé et des Services sociaux afin de soutenir la prolongation des mesures temporaires applicables aux pharmaciens au-delà du 31 octobre 2020 et jusqu’à la conclusion d’une nouvelle entente de travail. Nous sollicitons aussi votre appui auprès du ministre afin que les mesures soient </w:t>
      </w:r>
      <w:r>
        <w:rPr>
          <w:color w:val="000000"/>
          <w:lang w:eastAsia="fr-FR"/>
        </w:rPr>
        <w:lastRenderedPageBreak/>
        <w:t>pérennisées,</w:t>
      </w:r>
      <w:r w:rsidR="00F34766">
        <w:rPr>
          <w:color w:val="000000"/>
          <w:lang w:eastAsia="fr-FR"/>
        </w:rPr>
        <w:t xml:space="preserve"> nous permettant ainsi de maintenir notre capacité d’accueillir des stagiaires de 1</w:t>
      </w:r>
      <w:r w:rsidR="00F34766" w:rsidRPr="00F34766">
        <w:rPr>
          <w:color w:val="000000"/>
          <w:vertAlign w:val="superscript"/>
          <w:lang w:eastAsia="fr-FR"/>
        </w:rPr>
        <w:t>er</w:t>
      </w:r>
      <w:r w:rsidR="00F34766">
        <w:rPr>
          <w:color w:val="000000"/>
          <w:lang w:eastAsia="fr-FR"/>
        </w:rPr>
        <w:t xml:space="preserve"> cycle</w:t>
      </w:r>
      <w:r w:rsidR="006C239C">
        <w:rPr>
          <w:color w:val="000000"/>
          <w:lang w:eastAsia="fr-FR"/>
        </w:rPr>
        <w:t xml:space="preserve"> et d’encadrer les résidents en pharmacie</w:t>
      </w:r>
      <w:r w:rsidR="00F34766">
        <w:rPr>
          <w:color w:val="000000"/>
          <w:lang w:eastAsia="fr-FR"/>
        </w:rPr>
        <w:t>.</w:t>
      </w:r>
    </w:p>
    <w:p w14:paraId="5CCBD226" w14:textId="77777777" w:rsidR="00337600" w:rsidRDefault="00337600" w:rsidP="00610A0C">
      <w:pPr>
        <w:jc w:val="both"/>
        <w:rPr>
          <w:color w:val="000000"/>
          <w:lang w:eastAsia="fr-FR"/>
        </w:rPr>
      </w:pPr>
    </w:p>
    <w:p w14:paraId="4AE78F97" w14:textId="06AAC07B" w:rsidR="00860655" w:rsidRPr="00F36AED" w:rsidRDefault="00337600" w:rsidP="00610A0C">
      <w:pPr>
        <w:jc w:val="both"/>
        <w:rPr>
          <w:color w:val="000000"/>
          <w:lang w:eastAsia="fr-FR"/>
        </w:rPr>
      </w:pPr>
      <w:r>
        <w:rPr>
          <w:color w:val="000000"/>
          <w:lang w:eastAsia="fr-FR"/>
        </w:rPr>
        <w:t>J</w:t>
      </w:r>
      <w:r w:rsidR="00860655" w:rsidRPr="00F36AED">
        <w:rPr>
          <w:color w:val="000000"/>
          <w:lang w:eastAsia="fr-FR"/>
        </w:rPr>
        <w:t>e demeure à votre disposition pour toute question ou discussion.</w:t>
      </w:r>
    </w:p>
    <w:p w14:paraId="307C8273" w14:textId="77777777" w:rsidR="00860655" w:rsidRPr="00F36AED" w:rsidRDefault="00860655" w:rsidP="00610A0C">
      <w:pPr>
        <w:jc w:val="both"/>
        <w:rPr>
          <w:color w:val="000000"/>
          <w:lang w:eastAsia="fr-FR"/>
        </w:rPr>
      </w:pPr>
    </w:p>
    <w:p w14:paraId="33A55384" w14:textId="102A7ECA" w:rsidR="00860655" w:rsidRPr="00F36AED" w:rsidRDefault="00860655" w:rsidP="00610A0C">
      <w:pPr>
        <w:jc w:val="both"/>
      </w:pPr>
      <w:r w:rsidRPr="00F36AED">
        <w:rPr>
          <w:color w:val="000000"/>
          <w:lang w:eastAsia="fr-FR"/>
        </w:rPr>
        <w:t xml:space="preserve">Veuillez agréer, </w:t>
      </w:r>
      <w:r w:rsidRPr="00F36AED">
        <w:t>Madame la Doyenne, l’expression de mes salutations respectueuses.</w:t>
      </w:r>
    </w:p>
    <w:p w14:paraId="6881AB58" w14:textId="77777777" w:rsidR="00860655" w:rsidRPr="00F36AED" w:rsidRDefault="00860655" w:rsidP="00610A0C">
      <w:pPr>
        <w:jc w:val="both"/>
        <w:rPr>
          <w:color w:val="000000"/>
          <w:lang w:eastAsia="fr-FR"/>
        </w:rPr>
      </w:pPr>
    </w:p>
    <w:p w14:paraId="5197383E" w14:textId="77777777" w:rsidR="00860655" w:rsidRPr="00F36AED" w:rsidRDefault="00860655" w:rsidP="00610A0C">
      <w:pPr>
        <w:tabs>
          <w:tab w:val="left" w:pos="2272"/>
        </w:tabs>
        <w:jc w:val="both"/>
        <w:rPr>
          <w:color w:val="000000"/>
          <w:lang w:eastAsia="fr-FR"/>
        </w:rPr>
      </w:pPr>
      <w:r w:rsidRPr="00F36AED">
        <w:rPr>
          <w:color w:val="000000"/>
          <w:lang w:eastAsia="fr-FR"/>
        </w:rPr>
        <w:tab/>
      </w:r>
    </w:p>
    <w:p w14:paraId="3155843B" w14:textId="77777777" w:rsidR="00860655" w:rsidRPr="00F36AED" w:rsidRDefault="00860655" w:rsidP="00610A0C">
      <w:pPr>
        <w:jc w:val="both"/>
        <w:rPr>
          <w:color w:val="000000"/>
          <w:lang w:eastAsia="fr-FR"/>
        </w:rPr>
      </w:pPr>
    </w:p>
    <w:p w14:paraId="38BE9FE1" w14:textId="77777777" w:rsidR="00860655" w:rsidRPr="00F36AED" w:rsidRDefault="00860655" w:rsidP="00610A0C">
      <w:pPr>
        <w:jc w:val="both"/>
        <w:rPr>
          <w:color w:val="000000"/>
          <w:lang w:eastAsia="fr-FR"/>
        </w:rPr>
      </w:pPr>
      <w:r w:rsidRPr="00F36AED">
        <w:rPr>
          <w:color w:val="000000"/>
          <w:highlight w:val="yellow"/>
          <w:lang w:eastAsia="fr-FR"/>
        </w:rPr>
        <w:t>(Signature)</w:t>
      </w:r>
    </w:p>
    <w:p w14:paraId="0408496B" w14:textId="77777777" w:rsidR="00860655" w:rsidRPr="00F36AED" w:rsidRDefault="00860655" w:rsidP="00610A0C">
      <w:pPr>
        <w:jc w:val="both"/>
        <w:rPr>
          <w:color w:val="000000"/>
          <w:lang w:eastAsia="fr-FR"/>
        </w:rPr>
      </w:pPr>
    </w:p>
    <w:p w14:paraId="4CF536B5" w14:textId="77777777" w:rsidR="00860655" w:rsidRPr="00F36AED" w:rsidRDefault="00860655" w:rsidP="00610A0C">
      <w:pPr>
        <w:jc w:val="both"/>
        <w:rPr>
          <w:color w:val="000000"/>
          <w:lang w:eastAsia="fr-FR"/>
        </w:rPr>
      </w:pPr>
    </w:p>
    <w:p w14:paraId="7640975D" w14:textId="77777777" w:rsidR="00860655" w:rsidRPr="00F36AED" w:rsidRDefault="00860655" w:rsidP="00610A0C">
      <w:pPr>
        <w:jc w:val="both"/>
        <w:rPr>
          <w:color w:val="000000"/>
          <w:lang w:eastAsia="fr-FR"/>
        </w:rPr>
      </w:pPr>
    </w:p>
    <w:p w14:paraId="26FBD448" w14:textId="77777777" w:rsidR="00860655" w:rsidRPr="00F36AED" w:rsidRDefault="00860655" w:rsidP="00610A0C">
      <w:pPr>
        <w:jc w:val="both"/>
      </w:pPr>
      <w:r w:rsidRPr="00F36AED">
        <w:rPr>
          <w:color w:val="000000"/>
          <w:highlight w:val="yellow"/>
          <w:lang w:eastAsia="fr-FR"/>
        </w:rPr>
        <w:t>Nom</w:t>
      </w:r>
    </w:p>
    <w:p w14:paraId="260B8D9F" w14:textId="77777777" w:rsidR="00860655" w:rsidRDefault="00860655" w:rsidP="00610A0C">
      <w:pPr>
        <w:jc w:val="both"/>
      </w:pPr>
      <w:r w:rsidRPr="00F36AED">
        <w:t>Chef du département de pharmacie</w:t>
      </w:r>
    </w:p>
    <w:p w14:paraId="2444E0D5" w14:textId="77777777" w:rsidR="00860655" w:rsidRPr="00F36AED" w:rsidRDefault="00860655" w:rsidP="00610A0C">
      <w:pPr>
        <w:jc w:val="both"/>
      </w:pPr>
      <w:r w:rsidRPr="00F36AED">
        <w:rPr>
          <w:highlight w:val="yellow"/>
        </w:rPr>
        <w:t>(établissement)</w:t>
      </w:r>
    </w:p>
    <w:p w14:paraId="2526C184" w14:textId="77777777" w:rsidR="00860655" w:rsidRDefault="00860655" w:rsidP="00860655"/>
    <w:sectPr w:rsidR="00860655" w:rsidSect="00860655">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02B60" w14:textId="77777777" w:rsidR="00860655" w:rsidRDefault="00860655" w:rsidP="00860655">
      <w:r>
        <w:separator/>
      </w:r>
    </w:p>
  </w:endnote>
  <w:endnote w:type="continuationSeparator" w:id="0">
    <w:p w14:paraId="5EB2BBAA" w14:textId="77777777" w:rsidR="00860655" w:rsidRDefault="00860655" w:rsidP="0086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862286"/>
      <w:docPartObj>
        <w:docPartGallery w:val="Page Numbers (Bottom of Page)"/>
        <w:docPartUnique/>
      </w:docPartObj>
    </w:sdtPr>
    <w:sdtEndPr/>
    <w:sdtContent>
      <w:p w14:paraId="69CCFF86" w14:textId="05CA7FAC" w:rsidR="00860655" w:rsidRDefault="00860655">
        <w:pPr>
          <w:pStyle w:val="Pieddepage"/>
          <w:jc w:val="right"/>
        </w:pPr>
        <w:r>
          <w:fldChar w:fldCharType="begin"/>
        </w:r>
        <w:r>
          <w:instrText>PAGE   \* MERGEFORMAT</w:instrText>
        </w:r>
        <w:r>
          <w:fldChar w:fldCharType="separate"/>
        </w:r>
        <w:r>
          <w:rPr>
            <w:lang w:val="fr-FR"/>
          </w:rPr>
          <w:t>2</w:t>
        </w:r>
        <w:r>
          <w:fldChar w:fldCharType="end"/>
        </w:r>
      </w:p>
    </w:sdtContent>
  </w:sdt>
  <w:p w14:paraId="27A6AC4C" w14:textId="77777777" w:rsidR="00860655" w:rsidRDefault="008606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C9729" w14:textId="77777777" w:rsidR="00860655" w:rsidRDefault="00860655" w:rsidP="00860655">
      <w:r>
        <w:separator/>
      </w:r>
    </w:p>
  </w:footnote>
  <w:footnote w:type="continuationSeparator" w:id="0">
    <w:p w14:paraId="11068CF0" w14:textId="77777777" w:rsidR="00860655" w:rsidRDefault="00860655" w:rsidP="00860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588A7" w14:textId="245AC371" w:rsidR="00860655" w:rsidRPr="00860655" w:rsidRDefault="00860655">
    <w:pPr>
      <w:pStyle w:val="En-tte"/>
      <w:rPr>
        <w:b/>
        <w:bCs/>
      </w:rPr>
    </w:pPr>
    <w:r w:rsidRPr="00860655">
      <w:rPr>
        <w:b/>
        <w:bCs/>
      </w:rPr>
      <w:t>Lettre type du chef de département de pharmacie transmise à la Doyenne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51735F"/>
    <w:multiLevelType w:val="hybridMultilevel"/>
    <w:tmpl w:val="F5763EA6"/>
    <w:lvl w:ilvl="0" w:tplc="5C7EB11C">
      <w:numFmt w:val="bullet"/>
      <w:lvlText w:val="-"/>
      <w:lvlJc w:val="left"/>
      <w:pPr>
        <w:ind w:left="720" w:hanging="360"/>
      </w:pPr>
      <w:rPr>
        <w:rFonts w:ascii="Segoe UI" w:eastAsiaTheme="minorHAnsi"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55"/>
    <w:rsid w:val="000A2FD9"/>
    <w:rsid w:val="0011792B"/>
    <w:rsid w:val="00140A13"/>
    <w:rsid w:val="0018104F"/>
    <w:rsid w:val="001C4ADD"/>
    <w:rsid w:val="00293E4D"/>
    <w:rsid w:val="00337600"/>
    <w:rsid w:val="0034032D"/>
    <w:rsid w:val="003A30B6"/>
    <w:rsid w:val="003A63B7"/>
    <w:rsid w:val="003E1BB3"/>
    <w:rsid w:val="00412F73"/>
    <w:rsid w:val="004B1B50"/>
    <w:rsid w:val="004F55E4"/>
    <w:rsid w:val="00610A0C"/>
    <w:rsid w:val="006A5482"/>
    <w:rsid w:val="006C239C"/>
    <w:rsid w:val="006E3AAC"/>
    <w:rsid w:val="007E2410"/>
    <w:rsid w:val="007F7CE8"/>
    <w:rsid w:val="00860655"/>
    <w:rsid w:val="00894BF2"/>
    <w:rsid w:val="009358F3"/>
    <w:rsid w:val="00992644"/>
    <w:rsid w:val="00A23787"/>
    <w:rsid w:val="00A4293D"/>
    <w:rsid w:val="00A9008D"/>
    <w:rsid w:val="00AE30EE"/>
    <w:rsid w:val="00C23771"/>
    <w:rsid w:val="00CE08B8"/>
    <w:rsid w:val="00F34766"/>
    <w:rsid w:val="00F409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4807"/>
  <w15:chartTrackingRefBased/>
  <w15:docId w15:val="{153569E3-9DEA-4434-99B1-818B548E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0655"/>
    <w:pPr>
      <w:tabs>
        <w:tab w:val="center" w:pos="4320"/>
        <w:tab w:val="right" w:pos="8640"/>
      </w:tabs>
    </w:pPr>
  </w:style>
  <w:style w:type="character" w:customStyle="1" w:styleId="En-tteCar">
    <w:name w:val="En-tête Car"/>
    <w:basedOn w:val="Policepardfaut"/>
    <w:link w:val="En-tte"/>
    <w:uiPriority w:val="99"/>
    <w:rsid w:val="00860655"/>
  </w:style>
  <w:style w:type="paragraph" w:styleId="Pieddepage">
    <w:name w:val="footer"/>
    <w:basedOn w:val="Normal"/>
    <w:link w:val="PieddepageCar"/>
    <w:uiPriority w:val="99"/>
    <w:unhideWhenUsed/>
    <w:rsid w:val="00860655"/>
    <w:pPr>
      <w:tabs>
        <w:tab w:val="center" w:pos="4320"/>
        <w:tab w:val="right" w:pos="8640"/>
      </w:tabs>
    </w:pPr>
  </w:style>
  <w:style w:type="character" w:customStyle="1" w:styleId="PieddepageCar">
    <w:name w:val="Pied de page Car"/>
    <w:basedOn w:val="Policepardfaut"/>
    <w:link w:val="Pieddepage"/>
    <w:uiPriority w:val="99"/>
    <w:rsid w:val="00860655"/>
  </w:style>
  <w:style w:type="paragraph" w:styleId="Paragraphedeliste">
    <w:name w:val="List Paragraph"/>
    <w:basedOn w:val="Normal"/>
    <w:uiPriority w:val="34"/>
    <w:qFormat/>
    <w:rsid w:val="00860655"/>
    <w:pPr>
      <w:spacing w:after="160" w:line="254" w:lineRule="auto"/>
      <w:ind w:left="720"/>
      <w:contextualSpacing/>
    </w:pPr>
    <w:rPr>
      <w:rFonts w:asciiTheme="minorHAnsi" w:hAnsiTheme="minorHAnsi" w:cstheme="minorBidi"/>
      <w:lang w:val="fr-FR"/>
    </w:rPr>
  </w:style>
  <w:style w:type="paragraph" w:styleId="Textedebulles">
    <w:name w:val="Balloon Text"/>
    <w:basedOn w:val="Normal"/>
    <w:link w:val="TextedebullesCar"/>
    <w:uiPriority w:val="99"/>
    <w:semiHidden/>
    <w:unhideWhenUsed/>
    <w:rsid w:val="004B1B50"/>
    <w:rPr>
      <w:sz w:val="18"/>
      <w:szCs w:val="18"/>
    </w:rPr>
  </w:style>
  <w:style w:type="character" w:customStyle="1" w:styleId="TextedebullesCar">
    <w:name w:val="Texte de bulles Car"/>
    <w:basedOn w:val="Policepardfaut"/>
    <w:link w:val="Textedebulles"/>
    <w:uiPriority w:val="99"/>
    <w:semiHidden/>
    <w:rsid w:val="004B1B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831</Words>
  <Characters>4575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Roy</dc:creator>
  <cp:keywords/>
  <dc:description/>
  <cp:lastModifiedBy>Charline  Ferrié</cp:lastModifiedBy>
  <cp:revision>4</cp:revision>
  <dcterms:created xsi:type="dcterms:W3CDTF">2020-10-07T19:40:00Z</dcterms:created>
  <dcterms:modified xsi:type="dcterms:W3CDTF">2020-10-07T20:37:00Z</dcterms:modified>
</cp:coreProperties>
</file>