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75BC" w14:textId="4BE2297D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val="fr-CA"/>
        </w:rPr>
      </w:pPr>
      <w:r w:rsidRPr="008F6888">
        <w:rPr>
          <w:rFonts w:ascii="Segoe UI" w:hAnsi="Segoe UI" w:cs="Segoe UI"/>
          <w:sz w:val="21"/>
          <w:szCs w:val="21"/>
          <w:lang w:val="fr-CA"/>
        </w:rPr>
        <w:t xml:space="preserve">Le </w:t>
      </w:r>
      <w:r w:rsidRPr="008F6888">
        <w:rPr>
          <w:rFonts w:ascii="Segoe UI" w:hAnsi="Segoe UI" w:cs="Segoe UI"/>
          <w:sz w:val="21"/>
          <w:szCs w:val="21"/>
          <w:highlight w:val="yellow"/>
          <w:lang w:val="fr-CA"/>
        </w:rPr>
        <w:t>(date)</w:t>
      </w:r>
      <w:r w:rsidRPr="008F6888">
        <w:rPr>
          <w:rFonts w:ascii="Segoe UI" w:hAnsi="Segoe UI" w:cs="Segoe UI"/>
          <w:sz w:val="21"/>
          <w:szCs w:val="21"/>
          <w:lang w:val="fr-CA"/>
        </w:rPr>
        <w:t xml:space="preserve"> </w:t>
      </w:r>
      <w:r w:rsidR="00453F62" w:rsidRPr="008F6888">
        <w:rPr>
          <w:rFonts w:ascii="Segoe UI" w:hAnsi="Segoe UI" w:cs="Segoe UI"/>
          <w:sz w:val="21"/>
          <w:szCs w:val="21"/>
          <w:lang w:val="fr-CA"/>
        </w:rPr>
        <w:t>2020</w:t>
      </w:r>
    </w:p>
    <w:p w14:paraId="5A175861" w14:textId="77777777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val="fr-CA"/>
        </w:rPr>
      </w:pPr>
    </w:p>
    <w:p w14:paraId="4CA66C16" w14:textId="77777777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val="fr-CA"/>
        </w:rPr>
      </w:pPr>
    </w:p>
    <w:p w14:paraId="278D6E0C" w14:textId="64BEC289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highlight w:val="yellow"/>
          <w:lang w:val="fr-CA"/>
        </w:rPr>
      </w:pPr>
      <w:r w:rsidRPr="008F6888">
        <w:rPr>
          <w:rFonts w:ascii="Segoe UI" w:hAnsi="Segoe UI" w:cs="Segoe UI"/>
          <w:sz w:val="21"/>
          <w:szCs w:val="21"/>
          <w:highlight w:val="yellow"/>
          <w:lang w:val="fr-CA"/>
        </w:rPr>
        <w:t>Madame ou Monsieur Nom</w:t>
      </w:r>
    </w:p>
    <w:p w14:paraId="77C384F8" w14:textId="6062880F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highlight w:val="yellow"/>
          <w:lang w:val="fr-CA"/>
        </w:rPr>
      </w:pPr>
      <w:r w:rsidRPr="008F6888">
        <w:rPr>
          <w:rFonts w:ascii="Segoe UI" w:hAnsi="Segoe UI" w:cs="Segoe UI"/>
          <w:sz w:val="21"/>
          <w:szCs w:val="21"/>
          <w:highlight w:val="yellow"/>
          <w:lang w:val="fr-CA"/>
        </w:rPr>
        <w:t>Présidente-directrice générale</w:t>
      </w:r>
      <w:r w:rsidR="00EF373E" w:rsidRPr="008F6888">
        <w:rPr>
          <w:rFonts w:ascii="Segoe UI" w:hAnsi="Segoe UI" w:cs="Segoe UI"/>
          <w:sz w:val="21"/>
          <w:szCs w:val="21"/>
          <w:highlight w:val="yellow"/>
          <w:lang w:val="fr-CA"/>
        </w:rPr>
        <w:t xml:space="preserve"> ou Président-directeur général</w:t>
      </w:r>
    </w:p>
    <w:p w14:paraId="22D10A4B" w14:textId="1A6821CA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val="fr-CA"/>
        </w:rPr>
      </w:pPr>
      <w:r w:rsidRPr="008F6888">
        <w:rPr>
          <w:rFonts w:ascii="Segoe UI" w:hAnsi="Segoe UI" w:cs="Segoe UI"/>
          <w:sz w:val="21"/>
          <w:szCs w:val="21"/>
          <w:highlight w:val="yellow"/>
          <w:lang w:val="fr-CA"/>
        </w:rPr>
        <w:t>Établissement</w:t>
      </w:r>
    </w:p>
    <w:p w14:paraId="48849DD0" w14:textId="77777777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val="fr-CA"/>
        </w:rPr>
      </w:pPr>
    </w:p>
    <w:p w14:paraId="22A701BE" w14:textId="77777777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val="fr-CA"/>
        </w:rPr>
      </w:pPr>
    </w:p>
    <w:p w14:paraId="55FDFF39" w14:textId="14B5D170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highlight w:val="yellow"/>
          <w:lang w:val="fr-CA"/>
        </w:rPr>
      </w:pPr>
      <w:r w:rsidRPr="008F6888">
        <w:rPr>
          <w:rFonts w:ascii="Segoe UI" w:hAnsi="Segoe UI" w:cs="Segoe UI"/>
          <w:sz w:val="21"/>
          <w:szCs w:val="21"/>
          <w:highlight w:val="yellow"/>
          <w:lang w:val="fr-CA"/>
        </w:rPr>
        <w:t>Madame la Présidente-Directrice générale</w:t>
      </w:r>
      <w:r w:rsidR="00453F62" w:rsidRPr="008F6888">
        <w:rPr>
          <w:rFonts w:ascii="Segoe UI" w:hAnsi="Segoe UI" w:cs="Segoe UI"/>
          <w:sz w:val="21"/>
          <w:szCs w:val="21"/>
          <w:highlight w:val="yellow"/>
          <w:lang w:val="fr-CA"/>
        </w:rPr>
        <w:t xml:space="preserve"> ou </w:t>
      </w:r>
      <w:r w:rsidRPr="008F6888">
        <w:rPr>
          <w:rFonts w:ascii="Segoe UI" w:hAnsi="Segoe UI" w:cs="Segoe UI"/>
          <w:sz w:val="21"/>
          <w:szCs w:val="21"/>
          <w:highlight w:val="yellow"/>
          <w:lang w:val="fr-CA"/>
        </w:rPr>
        <w:t>Monsieur le Président-Directeur général,</w:t>
      </w:r>
    </w:p>
    <w:p w14:paraId="04DB4A22" w14:textId="77777777" w:rsidR="00AF15C6" w:rsidRPr="008F6888" w:rsidRDefault="00AF15C6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val="fr-CA"/>
        </w:rPr>
      </w:pPr>
    </w:p>
    <w:p w14:paraId="4617C32C" w14:textId="0C792591" w:rsidR="00944650" w:rsidRPr="008F6888" w:rsidRDefault="0048674E" w:rsidP="00944650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  <w:r w:rsidRPr="005245B5">
        <w:rPr>
          <w:rFonts w:ascii="Segoe UI" w:hAnsi="Segoe UI" w:cs="Segoe UI"/>
          <w:sz w:val="21"/>
          <w:szCs w:val="21"/>
          <w:lang w:eastAsia="fr-FR"/>
        </w:rPr>
        <w:t xml:space="preserve">Permettez-moi de porter à votre attention une situation préoccupante pour le bon fonctionnement du département de pharmacie de notre établissement. </w:t>
      </w:r>
      <w:r w:rsidR="005245B5" w:rsidRPr="005245B5">
        <w:rPr>
          <w:rFonts w:ascii="Segoe UI" w:hAnsi="Segoe UI" w:cs="Segoe UI"/>
          <w:sz w:val="21"/>
          <w:szCs w:val="21"/>
          <w:lang w:eastAsia="fr-FR"/>
        </w:rPr>
        <w:t xml:space="preserve">Lors de la réunion extraordinaire du département de pharmacie tenue le </w:t>
      </w:r>
      <w:r w:rsidR="0081793D" w:rsidRPr="0081793D">
        <w:rPr>
          <w:rFonts w:ascii="Segoe UI" w:hAnsi="Segoe UI" w:cs="Segoe UI"/>
          <w:sz w:val="21"/>
          <w:szCs w:val="21"/>
          <w:highlight w:val="yellow"/>
          <w:lang w:eastAsia="fr-FR"/>
        </w:rPr>
        <w:t>(date)</w:t>
      </w:r>
      <w:r w:rsidR="0081793D">
        <w:rPr>
          <w:rFonts w:ascii="Segoe UI" w:hAnsi="Segoe UI" w:cs="Segoe UI"/>
          <w:sz w:val="21"/>
          <w:szCs w:val="21"/>
          <w:lang w:eastAsia="fr-FR"/>
        </w:rPr>
        <w:t>,</w:t>
      </w:r>
      <w:r w:rsidR="005245B5" w:rsidRPr="005245B5">
        <w:rPr>
          <w:rFonts w:ascii="Segoe UI" w:hAnsi="Segoe UI" w:cs="Segoe UI"/>
          <w:sz w:val="21"/>
          <w:szCs w:val="21"/>
          <w:lang w:eastAsia="fr-FR"/>
        </w:rPr>
        <w:t xml:space="preserve"> les </w:t>
      </w:r>
      <w:r w:rsidR="0081793D">
        <w:rPr>
          <w:rFonts w:ascii="Segoe UI" w:hAnsi="Segoe UI" w:cs="Segoe UI"/>
          <w:sz w:val="21"/>
          <w:szCs w:val="21"/>
          <w:lang w:eastAsia="fr-FR"/>
        </w:rPr>
        <w:t>pharmaciens</w:t>
      </w:r>
      <w:r w:rsidR="005245B5" w:rsidRPr="005245B5">
        <w:rPr>
          <w:rFonts w:ascii="Segoe UI" w:hAnsi="Segoe UI" w:cs="Segoe UI"/>
          <w:sz w:val="21"/>
          <w:szCs w:val="21"/>
          <w:lang w:eastAsia="fr-FR"/>
        </w:rPr>
        <w:t xml:space="preserve"> ont entériné </w:t>
      </w:r>
      <w:r w:rsidR="0081793D">
        <w:rPr>
          <w:rFonts w:ascii="Segoe UI" w:hAnsi="Segoe UI" w:cs="Segoe UI"/>
          <w:sz w:val="21"/>
          <w:szCs w:val="21"/>
          <w:lang w:eastAsia="fr-FR"/>
        </w:rPr>
        <w:t>la résolution ci-jointe</w:t>
      </w:r>
      <w:r w:rsidR="005245B5" w:rsidRPr="005245B5">
        <w:rPr>
          <w:rFonts w:ascii="Segoe UI" w:hAnsi="Segoe UI" w:cs="Segoe UI"/>
          <w:sz w:val="21"/>
          <w:szCs w:val="21"/>
          <w:lang w:eastAsia="fr-FR"/>
        </w:rPr>
        <w:t xml:space="preserve"> </w:t>
      </w:r>
      <w:r w:rsidR="0081793D">
        <w:rPr>
          <w:rFonts w:ascii="Segoe UI" w:hAnsi="Segoe UI" w:cs="Segoe UI"/>
          <w:sz w:val="21"/>
          <w:szCs w:val="21"/>
          <w:lang w:eastAsia="fr-FR"/>
        </w:rPr>
        <w:t xml:space="preserve">relative </w:t>
      </w:r>
      <w:r w:rsidR="00A10FB7">
        <w:rPr>
          <w:rFonts w:ascii="Segoe UI" w:hAnsi="Segoe UI" w:cs="Segoe UI"/>
          <w:sz w:val="21"/>
          <w:szCs w:val="21"/>
          <w:lang w:eastAsia="fr-FR"/>
        </w:rPr>
        <w:t>aux</w:t>
      </w:r>
      <w:r w:rsidR="0081793D">
        <w:rPr>
          <w:rFonts w:ascii="Segoe UI" w:hAnsi="Segoe UI" w:cs="Segoe UI"/>
          <w:sz w:val="21"/>
          <w:szCs w:val="21"/>
          <w:lang w:eastAsia="fr-FR"/>
        </w:rPr>
        <w:t xml:space="preserve"> mesures temporaires </w:t>
      </w:r>
      <w:r w:rsidR="00A10FB7">
        <w:rPr>
          <w:rFonts w:ascii="Segoe UI" w:hAnsi="Segoe UI" w:cs="Segoe UI"/>
          <w:sz w:val="21"/>
          <w:szCs w:val="21"/>
          <w:lang w:eastAsia="fr-FR"/>
        </w:rPr>
        <w:t xml:space="preserve">qui leur sont appliquées depuis </w:t>
      </w:r>
      <w:r w:rsidR="008C6F86">
        <w:rPr>
          <w:rFonts w:ascii="Segoe UI" w:hAnsi="Segoe UI" w:cs="Segoe UI"/>
          <w:sz w:val="21"/>
          <w:szCs w:val="21"/>
          <w:lang w:eastAsia="fr-FR"/>
        </w:rPr>
        <w:t xml:space="preserve">plus de </w:t>
      </w:r>
      <w:r w:rsidR="00A10FB7">
        <w:rPr>
          <w:rFonts w:ascii="Segoe UI" w:hAnsi="Segoe UI" w:cs="Segoe UI"/>
          <w:sz w:val="21"/>
          <w:szCs w:val="21"/>
          <w:lang w:eastAsia="fr-FR"/>
        </w:rPr>
        <w:t xml:space="preserve">10 ans </w:t>
      </w:r>
      <w:r w:rsidR="0081793D">
        <w:rPr>
          <w:rFonts w:ascii="Segoe UI" w:hAnsi="Segoe UI" w:cs="Segoe UI"/>
          <w:sz w:val="21"/>
          <w:szCs w:val="21"/>
          <w:lang w:eastAsia="fr-FR"/>
        </w:rPr>
        <w:t>et dont le maintien n’est pas assuré.</w:t>
      </w:r>
    </w:p>
    <w:p w14:paraId="7E7427D9" w14:textId="4929BDE5" w:rsidR="00A633E4" w:rsidRPr="008F6888" w:rsidRDefault="00A633E4" w:rsidP="00944650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</w:p>
    <w:p w14:paraId="759E05DE" w14:textId="3C58778A" w:rsidR="0081793D" w:rsidRDefault="00A10FB7" w:rsidP="00944650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  <w:r>
        <w:rPr>
          <w:rFonts w:ascii="Segoe UI" w:hAnsi="Segoe UI" w:cs="Segoe UI"/>
          <w:color w:val="000000"/>
          <w:sz w:val="21"/>
          <w:szCs w:val="21"/>
          <w:lang w:eastAsia="fr-FR"/>
        </w:rPr>
        <w:t>U</w:t>
      </w:r>
      <w:r w:rsidR="00D0479F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ne proportion de 20 à 50 % de la rémunération des pharmaciens d’établissements est composée de 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telles </w:t>
      </w:r>
      <w:r w:rsidR="00D0479F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mesures, principalement des primes à pourcentage.</w:t>
      </w:r>
      <w:r w:rsidR="00DF2F8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Le texte de la résolution fait</w:t>
      </w:r>
      <w:r w:rsidR="0048674E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notamment</w:t>
      </w:r>
      <w:r w:rsidR="00DF2F8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état des raisons à l’origine de ces mesures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temporaires</w:t>
      </w:r>
      <w:r w:rsidR="00DF2F8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. 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Échues a</w:t>
      </w:r>
      <w:r w:rsidR="002B3E58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u 30 mars 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dernier, 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>elles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n’ont </w:t>
      </w:r>
      <w:r w:rsidR="000502B7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d’abord 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été prolongées que jusqu’au 30 septembre 2020 en contexte d’urgence sanitaire, </w:t>
      </w:r>
      <w:bookmarkStart w:id="0" w:name="_Hlk52814317"/>
      <w:r w:rsidR="000502B7">
        <w:rPr>
          <w:rFonts w:ascii="Segoe UI" w:hAnsi="Segoe UI" w:cs="Segoe UI"/>
          <w:color w:val="000000"/>
          <w:sz w:val="21"/>
          <w:szCs w:val="21"/>
          <w:lang w:eastAsia="fr-FR"/>
        </w:rPr>
        <w:t>puis récemment, jusqu’au 31 octobre 2020</w:t>
      </w:r>
      <w:r w:rsidR="00204349">
        <w:rPr>
          <w:rFonts w:ascii="Segoe UI" w:hAnsi="Segoe UI" w:cs="Segoe UI"/>
          <w:color w:val="000000"/>
          <w:sz w:val="21"/>
          <w:szCs w:val="21"/>
          <w:lang w:eastAsia="fr-FR"/>
        </w:rPr>
        <w:t>. Et cela</w:t>
      </w:r>
      <w:r w:rsidR="000502B7">
        <w:rPr>
          <w:rFonts w:ascii="Segoe UI" w:hAnsi="Segoe UI" w:cs="Segoe UI"/>
          <w:color w:val="000000"/>
          <w:sz w:val="21"/>
          <w:szCs w:val="21"/>
          <w:lang w:eastAsia="fr-FR"/>
        </w:rPr>
        <w:t>,</w:t>
      </w:r>
      <w:bookmarkEnd w:id="0"/>
      <w:r w:rsidR="000502B7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bien qu’il </w:t>
      </w:r>
      <w:r w:rsidR="00204349">
        <w:rPr>
          <w:rFonts w:ascii="Segoe UI" w:hAnsi="Segoe UI" w:cs="Segoe UI"/>
          <w:color w:val="000000"/>
          <w:sz w:val="21"/>
          <w:szCs w:val="21"/>
          <w:lang w:eastAsia="fr-FR"/>
        </w:rPr>
        <w:t>ait</w:t>
      </w:r>
      <w:r w:rsidR="00204349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été demandé au MSSS de </w:t>
      </w:r>
      <w:r w:rsidR="00C019DD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les 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reconduire 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le temps </w:t>
      </w:r>
      <w:r w:rsidR="0081793D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de la négociation d’une nouvelle entente de travail afin de </w:t>
      </w:r>
      <w:r w:rsidR="0035282E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garantir </w:t>
      </w:r>
      <w:r w:rsidR="00942185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un climat propice aux pourparlers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.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81793D">
        <w:rPr>
          <w:rFonts w:ascii="Segoe UI" w:hAnsi="Segoe UI" w:cs="Segoe UI"/>
          <w:color w:val="000000"/>
          <w:sz w:val="21"/>
          <w:szCs w:val="21"/>
          <w:lang w:eastAsia="fr-FR"/>
        </w:rPr>
        <w:t>S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oulignons</w:t>
      </w:r>
      <w:r w:rsidR="00B209A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bookmarkStart w:id="1" w:name="_Hlk52814365"/>
      <w:r w:rsidR="00B209A8">
        <w:rPr>
          <w:rFonts w:ascii="Segoe UI" w:hAnsi="Segoe UI" w:cs="Segoe UI"/>
          <w:color w:val="000000"/>
          <w:sz w:val="21"/>
          <w:szCs w:val="21"/>
          <w:lang w:eastAsia="fr-FR"/>
        </w:rPr>
        <w:t>que la négociation ne débuter</w:t>
      </w:r>
      <w:r w:rsidR="00204349">
        <w:rPr>
          <w:rFonts w:ascii="Segoe UI" w:hAnsi="Segoe UI" w:cs="Segoe UI"/>
          <w:color w:val="000000"/>
          <w:sz w:val="21"/>
          <w:szCs w:val="21"/>
          <w:lang w:eastAsia="fr-FR"/>
        </w:rPr>
        <w:t>a</w:t>
      </w:r>
      <w:r w:rsidR="00B209A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BE53C8">
        <w:rPr>
          <w:rFonts w:ascii="Segoe UI" w:hAnsi="Segoe UI" w:cs="Segoe UI"/>
          <w:color w:val="000000"/>
          <w:sz w:val="21"/>
          <w:szCs w:val="21"/>
          <w:lang w:eastAsia="fr-FR"/>
        </w:rPr>
        <w:t>que ce mois-ci</w:t>
      </w:r>
      <w:r w:rsidR="00887F55">
        <w:rPr>
          <w:rFonts w:ascii="Segoe UI" w:hAnsi="Segoe UI" w:cs="Segoe UI"/>
          <w:color w:val="000000"/>
          <w:sz w:val="21"/>
          <w:szCs w:val="21"/>
          <w:lang w:eastAsia="fr-FR"/>
        </w:rPr>
        <w:t>. De plus,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887F55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à </w:t>
      </w:r>
      <w:r w:rsidR="00887F55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l’automne </w:t>
      </w:r>
      <w:r w:rsidR="00887F55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2019, </w:t>
      </w:r>
      <w:bookmarkEnd w:id="1"/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u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n comité formé de représentants du MSSS et de l’Association des pharmaciens des établissements de santé du Québec a</w:t>
      </w:r>
      <w:r w:rsidR="00204349">
        <w:rPr>
          <w:rFonts w:ascii="Segoe UI" w:hAnsi="Segoe UI" w:cs="Segoe UI"/>
          <w:color w:val="000000"/>
          <w:sz w:val="21"/>
          <w:szCs w:val="21"/>
          <w:lang w:eastAsia="fr-FR"/>
        </w:rPr>
        <w:t>vait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reconnu </w:t>
      </w:r>
      <w:r w:rsidR="00887F55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l</w:t>
      </w:r>
      <w:r w:rsidR="00887F55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a 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pertinence </w:t>
      </w:r>
      <w:r w:rsidR="00887F55">
        <w:rPr>
          <w:rFonts w:ascii="Segoe UI" w:hAnsi="Segoe UI" w:cs="Segoe UI"/>
          <w:color w:val="000000"/>
          <w:sz w:val="21"/>
          <w:szCs w:val="21"/>
          <w:lang w:eastAsia="fr-FR"/>
        </w:rPr>
        <w:t>de</w:t>
      </w:r>
      <w:r w:rsidR="008C6F86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ce</w:t>
      </w:r>
      <w:r w:rsidR="00887F55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s mesures 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et recommandé leur maintien.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</w:p>
    <w:p w14:paraId="1658A3A3" w14:textId="46B7F99A" w:rsidR="0081793D" w:rsidRDefault="0081793D" w:rsidP="00944650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</w:p>
    <w:p w14:paraId="6166E304" w14:textId="72028E9F" w:rsidR="00A633E4" w:rsidRPr="008F6888" w:rsidRDefault="00C019DD" w:rsidP="00944650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  <w:r>
        <w:rPr>
          <w:rFonts w:ascii="Segoe UI" w:hAnsi="Segoe UI" w:cs="Segoe UI"/>
          <w:color w:val="000000"/>
          <w:sz w:val="21"/>
          <w:szCs w:val="21"/>
          <w:lang w:eastAsia="fr-FR"/>
        </w:rPr>
        <w:t>L’interruption d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es mesures </w:t>
      </w:r>
      <w:r w:rsidR="00A10FB7">
        <w:rPr>
          <w:rFonts w:ascii="Segoe UI" w:hAnsi="Segoe UI" w:cs="Segoe UI"/>
          <w:color w:val="000000"/>
          <w:sz w:val="21"/>
          <w:szCs w:val="21"/>
          <w:lang w:eastAsia="fr-FR"/>
        </w:rPr>
        <w:t>n’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aurai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t </w:t>
      </w:r>
      <w:r w:rsidR="00A10FB7">
        <w:rPr>
          <w:rFonts w:ascii="Segoe UI" w:hAnsi="Segoe UI" w:cs="Segoe UI"/>
          <w:color w:val="000000"/>
          <w:sz w:val="21"/>
          <w:szCs w:val="21"/>
          <w:lang w:eastAsia="fr-FR"/>
        </w:rPr>
        <w:t>pas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seulement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pour effet </w:t>
      </w:r>
      <w:r w:rsidR="00812F7C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de réduire la rémunération des pharmaciens de façon substantielle</w:t>
      </w:r>
      <w:r w:rsidR="001B7CC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avec toutes les répercussions qui s’en suivraient</w:t>
      </w:r>
      <w:r w:rsidR="00A10FB7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1B7CCB">
        <w:rPr>
          <w:rFonts w:ascii="Segoe UI" w:hAnsi="Segoe UI" w:cs="Segoe UI"/>
          <w:color w:val="000000"/>
          <w:sz w:val="21"/>
          <w:szCs w:val="21"/>
          <w:lang w:eastAsia="fr-FR"/>
        </w:rPr>
        <w:t>sur l’attraction</w:t>
      </w:r>
      <w:r w:rsidR="0035282E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et la </w:t>
      </w:r>
      <w:r w:rsidR="001B7CCB">
        <w:rPr>
          <w:rFonts w:ascii="Segoe UI" w:hAnsi="Segoe UI" w:cs="Segoe UI"/>
          <w:color w:val="000000"/>
          <w:sz w:val="21"/>
          <w:szCs w:val="21"/>
          <w:lang w:eastAsia="fr-FR"/>
        </w:rPr>
        <w:t>rétention de</w:t>
      </w:r>
      <w:r w:rsidR="0035282E">
        <w:rPr>
          <w:rFonts w:ascii="Segoe UI" w:hAnsi="Segoe UI" w:cs="Segoe UI"/>
          <w:color w:val="000000"/>
          <w:sz w:val="21"/>
          <w:szCs w:val="21"/>
          <w:lang w:eastAsia="fr-FR"/>
        </w:rPr>
        <w:t>s pharmaciens d’établissements</w:t>
      </w:r>
      <w:r w:rsidR="001B7CC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. Elle 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>diminuer</w:t>
      </w:r>
      <w:r w:rsidR="001B7CCB">
        <w:rPr>
          <w:rFonts w:ascii="Segoe UI" w:hAnsi="Segoe UI" w:cs="Segoe UI"/>
          <w:color w:val="000000"/>
          <w:sz w:val="21"/>
          <w:szCs w:val="21"/>
          <w:lang w:eastAsia="fr-FR"/>
        </w:rPr>
        <w:t>ait aussi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le</w:t>
      </w:r>
      <w:r w:rsidR="00812F7C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ur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temps </w:t>
      </w:r>
      <w:proofErr w:type="gramStart"/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de</w:t>
      </w:r>
      <w:proofErr w:type="gramEnd"/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travail de 10 %</w:t>
      </w:r>
      <w:r w:rsidR="0081793D">
        <w:rPr>
          <w:rFonts w:ascii="Segoe UI" w:hAnsi="Segoe UI" w:cs="Segoe UI"/>
          <w:color w:val="000000"/>
          <w:sz w:val="21"/>
          <w:szCs w:val="21"/>
          <w:lang w:eastAsia="fr-FR"/>
        </w:rPr>
        <w:t>, puisq</w:t>
      </w:r>
      <w:r w:rsidR="001B7CCB">
        <w:rPr>
          <w:rFonts w:ascii="Segoe UI" w:hAnsi="Segoe UI" w:cs="Segoe UI"/>
          <w:color w:val="000000"/>
          <w:sz w:val="21"/>
          <w:szCs w:val="21"/>
          <w:lang w:eastAsia="fr-FR"/>
        </w:rPr>
        <w:t>ue les mesur</w:t>
      </w:r>
      <w:r w:rsidR="0081793D">
        <w:rPr>
          <w:rFonts w:ascii="Segoe UI" w:hAnsi="Segoe UI" w:cs="Segoe UI"/>
          <w:color w:val="000000"/>
          <w:sz w:val="21"/>
          <w:szCs w:val="21"/>
          <w:lang w:eastAsia="fr-FR"/>
        </w:rPr>
        <w:t>es visent notamment le rehaussement de la semaine travaillée de 36,25 heures à 40 heures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. </w:t>
      </w:r>
      <w:r w:rsidR="0081793D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Le cas échéant, </w:t>
      </w:r>
      <w:r w:rsidR="001B7CCB">
        <w:rPr>
          <w:rFonts w:ascii="Segoe UI" w:hAnsi="Segoe UI" w:cs="Segoe UI"/>
          <w:color w:val="000000"/>
          <w:sz w:val="21"/>
          <w:szCs w:val="21"/>
          <w:lang w:eastAsia="fr-FR"/>
        </w:rPr>
        <w:t>cela</w:t>
      </w:r>
      <w:r w:rsidR="0081793D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>entraînerait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nécessairement des conséquences sur les activités du département de pharmacie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>.</w:t>
      </w:r>
    </w:p>
    <w:p w14:paraId="447D8B75" w14:textId="1F5BE8FD" w:rsidR="00812F7C" w:rsidRPr="008F6888" w:rsidRDefault="00812F7C" w:rsidP="00944650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</w:p>
    <w:p w14:paraId="739A9A25" w14:textId="7AFD7552" w:rsidR="00F5661D" w:rsidRDefault="00C019DD" w:rsidP="00944650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  <w:r>
        <w:rPr>
          <w:rFonts w:ascii="Segoe UI" w:hAnsi="Segoe UI" w:cs="Segoe UI"/>
          <w:color w:val="000000"/>
          <w:sz w:val="21"/>
          <w:szCs w:val="21"/>
          <w:lang w:eastAsia="fr-FR"/>
        </w:rPr>
        <w:t>N</w:t>
      </w:r>
      <w:r w:rsidR="00812F7C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ous faisons 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donc </w:t>
      </w:r>
      <w:r w:rsidR="00812F7C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appel à votre </w:t>
      </w:r>
      <w:r w:rsidR="001B7CCB">
        <w:rPr>
          <w:rFonts w:ascii="Segoe UI" w:hAnsi="Segoe UI" w:cs="Segoe UI"/>
          <w:color w:val="000000"/>
          <w:sz w:val="21"/>
          <w:szCs w:val="21"/>
          <w:lang w:eastAsia="fr-FR"/>
        </w:rPr>
        <w:t>intervention</w:t>
      </w:r>
      <w:r w:rsidR="00812F7C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C50E12">
        <w:rPr>
          <w:rFonts w:ascii="Segoe UI" w:hAnsi="Segoe UI" w:cs="Segoe UI"/>
          <w:color w:val="000000"/>
          <w:sz w:val="21"/>
          <w:szCs w:val="21"/>
          <w:lang w:eastAsia="fr-FR"/>
        </w:rPr>
        <w:t>auprès du</w:t>
      </w:r>
      <w:r w:rsidR="00AF4129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ministre de la Santé et des Services sociaux, M. Christian Dubé, ainsi qu</w:t>
      </w:r>
      <w:r w:rsidR="00C50E12">
        <w:rPr>
          <w:rFonts w:ascii="Segoe UI" w:hAnsi="Segoe UI" w:cs="Segoe UI"/>
          <w:color w:val="000000"/>
          <w:sz w:val="21"/>
          <w:szCs w:val="21"/>
          <w:lang w:eastAsia="fr-FR"/>
        </w:rPr>
        <w:t>e du</w:t>
      </w:r>
      <w:r w:rsidR="00AF4129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sous-ministre adjoint, M. Vincent </w:t>
      </w:r>
      <w:proofErr w:type="spellStart"/>
      <w:r w:rsidR="00AF4129">
        <w:rPr>
          <w:rFonts w:ascii="Segoe UI" w:hAnsi="Segoe UI" w:cs="Segoe UI"/>
          <w:color w:val="000000"/>
          <w:sz w:val="21"/>
          <w:szCs w:val="21"/>
          <w:lang w:eastAsia="fr-FR"/>
        </w:rPr>
        <w:t>Lehouillier</w:t>
      </w:r>
      <w:proofErr w:type="spellEnd"/>
      <w:r w:rsidR="00997F31">
        <w:rPr>
          <w:rFonts w:ascii="Segoe UI" w:hAnsi="Segoe UI" w:cs="Segoe UI"/>
          <w:color w:val="000000"/>
          <w:sz w:val="21"/>
          <w:szCs w:val="21"/>
          <w:lang w:eastAsia="fr-FR"/>
        </w:rPr>
        <w:t>,</w:t>
      </w:r>
      <w:r w:rsidR="00F5661D">
        <w:rPr>
          <w:rFonts w:ascii="Segoe UI" w:hAnsi="Segoe UI" w:cs="Segoe UI"/>
          <w:color w:val="000000"/>
          <w:sz w:val="21"/>
          <w:szCs w:val="21"/>
          <w:lang w:eastAsia="fr-FR"/>
        </w:rPr>
        <w:t> </w:t>
      </w:r>
      <w:r w:rsidR="00C50E12">
        <w:rPr>
          <w:rFonts w:ascii="Segoe UI" w:hAnsi="Segoe UI" w:cs="Segoe UI"/>
          <w:color w:val="000000"/>
          <w:sz w:val="21"/>
          <w:szCs w:val="21"/>
          <w:lang w:eastAsia="fr-FR"/>
        </w:rPr>
        <w:t>afin de manifester</w:t>
      </w:r>
    </w:p>
    <w:p w14:paraId="006DD4EA" w14:textId="2CC304D1" w:rsidR="00F5661D" w:rsidRDefault="0081793D" w:rsidP="00F5661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  <w:proofErr w:type="gramStart"/>
      <w:r w:rsidRPr="00913DD2">
        <w:rPr>
          <w:rFonts w:ascii="Segoe UI" w:hAnsi="Segoe UI" w:cs="Segoe UI"/>
          <w:color w:val="000000"/>
          <w:sz w:val="21"/>
          <w:szCs w:val="21"/>
          <w:lang w:eastAsia="fr-FR"/>
        </w:rPr>
        <w:t>vos</w:t>
      </w:r>
      <w:proofErr w:type="gramEnd"/>
      <w:r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préoccupations à l’égard des effets de l’arrêt des mesures temporaires, </w:t>
      </w:r>
    </w:p>
    <w:p w14:paraId="1A5577CD" w14:textId="64C6D263" w:rsidR="00F5661D" w:rsidRDefault="0081793D" w:rsidP="00F5661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  <w:proofErr w:type="gramStart"/>
      <w:r w:rsidRPr="00913DD2">
        <w:rPr>
          <w:rFonts w:ascii="Segoe UI" w:hAnsi="Segoe UI" w:cs="Segoe UI"/>
          <w:color w:val="000000"/>
          <w:sz w:val="21"/>
          <w:szCs w:val="21"/>
          <w:lang w:eastAsia="fr-FR"/>
        </w:rPr>
        <w:t>et</w:t>
      </w:r>
      <w:proofErr w:type="gramEnd"/>
      <w:r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votre appui à</w:t>
      </w:r>
      <w:r w:rsidR="00C019DD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la </w:t>
      </w:r>
      <w:r w:rsidR="00E421D6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reconduction </w:t>
      </w:r>
      <w:r w:rsidR="00C019DD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>des mesures</w:t>
      </w:r>
      <w:r w:rsidR="0032396D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E421D6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jusqu’à </w:t>
      </w:r>
      <w:r w:rsidR="00F5661D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>la conclusion d’</w:t>
      </w:r>
      <w:r w:rsidR="00E421D6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>une nouvelle entente de travail</w:t>
      </w:r>
      <w:r w:rsidR="0032396D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, </w:t>
      </w:r>
      <w:r w:rsidR="00E421D6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de même </w:t>
      </w:r>
      <w:r w:rsidR="00A64DFD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qu’à </w:t>
      </w:r>
      <w:r w:rsidR="0032396D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>l</w:t>
      </w:r>
      <w:r w:rsidR="00823FBE">
        <w:rPr>
          <w:rFonts w:ascii="Segoe UI" w:hAnsi="Segoe UI" w:cs="Segoe UI"/>
          <w:color w:val="000000"/>
          <w:sz w:val="21"/>
          <w:szCs w:val="21"/>
          <w:lang w:eastAsia="fr-FR"/>
        </w:rPr>
        <w:t>eur</w:t>
      </w:r>
      <w:r w:rsidR="00BC47DA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pérennisation</w:t>
      </w:r>
      <w:r w:rsidR="00591051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. </w:t>
      </w:r>
    </w:p>
    <w:p w14:paraId="60B22E46" w14:textId="77777777" w:rsidR="00F5661D" w:rsidRDefault="00F5661D" w:rsidP="00F5661D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</w:p>
    <w:p w14:paraId="39764B2B" w14:textId="5C9F2743" w:rsidR="00944650" w:rsidRPr="00913DD2" w:rsidRDefault="009534CE" w:rsidP="00F5661D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  <w:r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Il </w:t>
      </w:r>
      <w:r w:rsidR="00DF2F8B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en va notamment de la reconnaissance </w:t>
      </w:r>
      <w:r w:rsidR="004C1673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>du</w:t>
      </w:r>
      <w:r w:rsidR="00C019DD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DF2F8B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rôle </w:t>
      </w:r>
      <w:r w:rsidR="004C1673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>des pharmaciens</w:t>
      </w:r>
      <w:r w:rsidR="002C72B1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4C1673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d’établissements </w:t>
      </w:r>
      <w:r w:rsidR="00DF2F8B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dans les soins et services aux patients, </w:t>
      </w:r>
      <w:r w:rsidR="00C019DD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et ce, </w:t>
      </w:r>
      <w:r w:rsidR="00DF2F8B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en temps d’urgence sanitaire </w:t>
      </w:r>
      <w:r w:rsidR="0081793D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>comme</w:t>
      </w:r>
      <w:r w:rsidR="00DF2F8B" w:rsidRPr="00913DD2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en tout temps. </w:t>
      </w:r>
    </w:p>
    <w:p w14:paraId="51235CC7" w14:textId="332AA8BA" w:rsidR="00942185" w:rsidRPr="008F6888" w:rsidRDefault="00942185" w:rsidP="00944650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</w:p>
    <w:p w14:paraId="231D31CB" w14:textId="25173005" w:rsidR="00944650" w:rsidRPr="008F6888" w:rsidRDefault="008F6888" w:rsidP="008F6888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  <w:r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Demeurant à votre disposition pour toute question, je vous prie d’</w:t>
      </w:r>
      <w:r w:rsidR="0094465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agréer, </w:t>
      </w:r>
      <w:r w:rsidR="00944650" w:rsidRPr="008F6888">
        <w:rPr>
          <w:rFonts w:ascii="Segoe UI" w:hAnsi="Segoe UI" w:cs="Segoe UI"/>
          <w:sz w:val="21"/>
          <w:szCs w:val="21"/>
          <w:highlight w:val="yellow"/>
          <w:lang w:val="fr-CA"/>
        </w:rPr>
        <w:t>Madame la Présidente-Directrice générale, ou Monsieur le Président-Directeur général,</w:t>
      </w:r>
      <w:r w:rsidR="00944650" w:rsidRPr="008F6888">
        <w:rPr>
          <w:rFonts w:ascii="Segoe UI" w:hAnsi="Segoe UI" w:cs="Segoe UI"/>
          <w:sz w:val="21"/>
          <w:szCs w:val="21"/>
          <w:lang w:val="fr-CA"/>
        </w:rPr>
        <w:t xml:space="preserve"> l’expression de mes salutations respectueuses.</w:t>
      </w:r>
      <w:r w:rsidR="0094465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ab/>
      </w:r>
    </w:p>
    <w:p w14:paraId="320C01F4" w14:textId="77777777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</w:p>
    <w:p w14:paraId="3C633B84" w14:textId="70B23995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  <w:r w:rsidRPr="008F6888">
        <w:rPr>
          <w:rFonts w:ascii="Segoe UI" w:hAnsi="Segoe UI" w:cs="Segoe UI"/>
          <w:color w:val="000000"/>
          <w:sz w:val="21"/>
          <w:szCs w:val="21"/>
          <w:highlight w:val="yellow"/>
          <w:lang w:eastAsia="fr-FR"/>
        </w:rPr>
        <w:lastRenderedPageBreak/>
        <w:t>(Signature)</w:t>
      </w:r>
    </w:p>
    <w:p w14:paraId="45EF113E" w14:textId="77777777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</w:p>
    <w:p w14:paraId="7F754CA3" w14:textId="77777777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8F6888">
        <w:rPr>
          <w:rFonts w:ascii="Segoe UI" w:hAnsi="Segoe UI" w:cs="Segoe UI"/>
          <w:color w:val="000000"/>
          <w:sz w:val="21"/>
          <w:szCs w:val="21"/>
          <w:highlight w:val="yellow"/>
          <w:lang w:eastAsia="fr-FR"/>
        </w:rPr>
        <w:t>Nom</w:t>
      </w:r>
    </w:p>
    <w:p w14:paraId="520A169B" w14:textId="77777777" w:rsidR="00944650" w:rsidRPr="008F6888" w:rsidRDefault="00C04E85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8F6888">
        <w:rPr>
          <w:rFonts w:ascii="Segoe UI" w:hAnsi="Segoe UI" w:cs="Segoe UI"/>
          <w:sz w:val="21"/>
          <w:szCs w:val="21"/>
        </w:rPr>
        <w:t>Chef du département de pharmacie</w:t>
      </w:r>
    </w:p>
    <w:p w14:paraId="16EA9D84" w14:textId="77777777" w:rsidR="00944650" w:rsidRPr="008F6888" w:rsidRDefault="00944650" w:rsidP="00944650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65B641C9" w14:textId="0A0659B2" w:rsidR="00B24279" w:rsidRDefault="00C04E85" w:rsidP="00D4486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8F6888">
        <w:rPr>
          <w:rFonts w:ascii="Segoe UI" w:hAnsi="Segoe UI" w:cs="Segoe UI"/>
          <w:sz w:val="21"/>
          <w:szCs w:val="21"/>
          <w:highlight w:val="yellow"/>
        </w:rPr>
        <w:t>c.</w:t>
      </w:r>
      <w:r w:rsidR="00AF4129">
        <w:rPr>
          <w:rFonts w:ascii="Segoe UI" w:hAnsi="Segoe UI" w:cs="Segoe UI"/>
          <w:sz w:val="21"/>
          <w:szCs w:val="21"/>
          <w:highlight w:val="yellow"/>
        </w:rPr>
        <w:t xml:space="preserve"> </w:t>
      </w:r>
      <w:r w:rsidRPr="008F6888">
        <w:rPr>
          <w:rFonts w:ascii="Segoe UI" w:hAnsi="Segoe UI" w:cs="Segoe UI"/>
          <w:sz w:val="21"/>
          <w:szCs w:val="21"/>
          <w:highlight w:val="yellow"/>
        </w:rPr>
        <w:t xml:space="preserve">c. </w:t>
      </w:r>
      <w:r w:rsidRPr="008F6888">
        <w:rPr>
          <w:rFonts w:ascii="Segoe UI" w:hAnsi="Segoe UI" w:cs="Segoe UI"/>
          <w:sz w:val="21"/>
          <w:szCs w:val="21"/>
          <w:highlight w:val="yellow"/>
        </w:rPr>
        <w:tab/>
      </w:r>
      <w:r w:rsidR="004A2061" w:rsidRPr="008F6888">
        <w:rPr>
          <w:rFonts w:ascii="Segoe UI" w:hAnsi="Segoe UI" w:cs="Segoe UI"/>
          <w:sz w:val="21"/>
          <w:szCs w:val="21"/>
          <w:highlight w:val="yellow"/>
        </w:rPr>
        <w:t>N</w:t>
      </w:r>
      <w:r w:rsidR="00944650" w:rsidRPr="008F6888">
        <w:rPr>
          <w:rFonts w:ascii="Segoe UI" w:hAnsi="Segoe UI" w:cs="Segoe UI"/>
          <w:sz w:val="21"/>
          <w:szCs w:val="21"/>
          <w:highlight w:val="yellow"/>
        </w:rPr>
        <w:t>om, directeur des services professionnels</w:t>
      </w:r>
      <w:r w:rsidR="00944650" w:rsidRPr="008F6888">
        <w:rPr>
          <w:rFonts w:ascii="Segoe UI" w:hAnsi="Segoe UI" w:cs="Segoe UI"/>
          <w:sz w:val="21"/>
          <w:szCs w:val="21"/>
        </w:rPr>
        <w:tab/>
      </w:r>
    </w:p>
    <w:p w14:paraId="415F71ED" w14:textId="77777777" w:rsidR="0087472C" w:rsidRDefault="0087472C" w:rsidP="00D4486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20882BE5" w14:textId="74EED8F6" w:rsidR="0035282E" w:rsidRPr="008F6888" w:rsidRDefault="0035282E" w:rsidP="00D4486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</w:t>
      </w:r>
      <w:r w:rsidR="00AF4129">
        <w:rPr>
          <w:rFonts w:ascii="Segoe UI" w:hAnsi="Segoe UI" w:cs="Segoe UI"/>
          <w:sz w:val="21"/>
          <w:szCs w:val="21"/>
        </w:rPr>
        <w:t xml:space="preserve">. </w:t>
      </w:r>
      <w:r>
        <w:rPr>
          <w:rFonts w:ascii="Segoe UI" w:hAnsi="Segoe UI" w:cs="Segoe UI"/>
          <w:sz w:val="21"/>
          <w:szCs w:val="21"/>
        </w:rPr>
        <w:t>j</w:t>
      </w:r>
      <w:r w:rsidR="00AF4129">
        <w:rPr>
          <w:rFonts w:ascii="Segoe UI" w:hAnsi="Segoe UI" w:cs="Segoe UI"/>
          <w:sz w:val="21"/>
          <w:szCs w:val="21"/>
        </w:rPr>
        <w:t>.</w:t>
      </w:r>
      <w:r w:rsidR="00AF4129">
        <w:rPr>
          <w:rFonts w:ascii="Segoe UI" w:hAnsi="Segoe UI" w:cs="Segoe UI"/>
          <w:sz w:val="21"/>
          <w:szCs w:val="21"/>
        </w:rPr>
        <w:tab/>
        <w:t>R</w:t>
      </w:r>
      <w:r>
        <w:rPr>
          <w:rFonts w:ascii="Segoe UI" w:hAnsi="Segoe UI" w:cs="Segoe UI"/>
          <w:sz w:val="21"/>
          <w:szCs w:val="21"/>
        </w:rPr>
        <w:t xml:space="preserve">ésolution adoptée par le </w:t>
      </w:r>
      <w:r w:rsidR="00AF4129">
        <w:rPr>
          <w:rFonts w:ascii="Segoe UI" w:hAnsi="Segoe UI" w:cs="Segoe UI"/>
          <w:sz w:val="21"/>
          <w:szCs w:val="21"/>
        </w:rPr>
        <w:t>département de pharmacie</w:t>
      </w:r>
    </w:p>
    <w:sectPr w:rsidR="0035282E" w:rsidRPr="008F6888" w:rsidSect="008F6888">
      <w:headerReference w:type="even" r:id="rId7"/>
      <w:headerReference w:type="default" r:id="rId8"/>
      <w:headerReference w:type="first" r:id="rId9"/>
      <w:pgSz w:w="12240" w:h="15840"/>
      <w:pgMar w:top="1440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2A469" w14:textId="77777777" w:rsidR="009F0744" w:rsidRDefault="009F0744">
      <w:pPr>
        <w:spacing w:after="0" w:line="240" w:lineRule="auto"/>
      </w:pPr>
      <w:r>
        <w:separator/>
      </w:r>
    </w:p>
  </w:endnote>
  <w:endnote w:type="continuationSeparator" w:id="0">
    <w:p w14:paraId="5947B877" w14:textId="77777777" w:rsidR="009F0744" w:rsidRDefault="009F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0E18F" w14:textId="77777777" w:rsidR="009F0744" w:rsidRDefault="009F0744">
      <w:pPr>
        <w:spacing w:after="0" w:line="240" w:lineRule="auto"/>
      </w:pPr>
      <w:r>
        <w:separator/>
      </w:r>
    </w:p>
  </w:footnote>
  <w:footnote w:type="continuationSeparator" w:id="0">
    <w:p w14:paraId="3CAB4BE3" w14:textId="77777777" w:rsidR="009F0744" w:rsidRDefault="009F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E271" w14:textId="77777777" w:rsidR="000E40A6" w:rsidRDefault="000E40A6" w:rsidP="00A97D64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6ED879" w14:textId="77777777" w:rsidR="000E40A6" w:rsidRDefault="000E40A6" w:rsidP="00A97D64">
    <w:pPr>
      <w:pStyle w:val="En-tte"/>
      <w:ind w:right="360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C44A508" wp14:editId="107BDC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91045" cy="106680"/>
              <wp:effectExtent l="0" t="2413000" r="0" b="240347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9104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6E13C" w14:textId="77777777" w:rsidR="000E40A6" w:rsidRDefault="000E40A6" w:rsidP="009446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PROJET CONFIDENTIEL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4A50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0;margin-top:0;width:558.3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" o:allowincell="f" filled="f" stroked="f">
              <o:lock v:ext="edit" shapetype="t"/>
              <v:textbox style="mso-fit-shape-to-text:t">
                <w:txbxContent>
                  <w:p w14:paraId="6D26E13C" w14:textId="77777777" w:rsidR="000E40A6" w:rsidRDefault="000E40A6" w:rsidP="0094465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PROJET CONFIDENTIEL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F291D">
      <w:rPr>
        <w:noProof/>
      </w:rPr>
      <w:pict w14:anchorId="7ACEB3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6" type="#_x0000_t136" style="position:absolute;margin-left:0;margin-top:0;width:431.95pt;height:39.25pt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PROJET CONFIDENTIEL"/>
          <w10:wrap anchorx="margin" anchory="margin"/>
        </v:shape>
      </w:pict>
    </w:r>
    <w:r w:rsidR="002F291D">
      <w:rPr>
        <w:noProof/>
      </w:rPr>
      <w:pict w14:anchorId="66B9610E">
        <v:shape id="PowerPlusWaterMarkObject1" o:spid="_x0000_s2055" type="#_x0000_t136" style="position:absolute;margin-left:0;margin-top:0;width:431.95pt;height:39.25pt;z-index:-251658240;mso-position-horizontal:center;mso-position-horizontal-relative:margin;mso-position-vertical:center;mso-position-vertical-relative:margin" o:allowincell="f" fillcolor="silver" stroked="f">
          <v:textpath style="font-family:&quot;Calibri&quot;;font-size:1pt" string="PROJET CONFIDENT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8716" w14:textId="51DDB40F" w:rsidR="000E40A6" w:rsidRPr="00FF0B8E" w:rsidRDefault="000E40A6" w:rsidP="00A97D64">
    <w:pPr>
      <w:pStyle w:val="En-tte"/>
      <w:framePr w:wrap="none" w:vAnchor="text" w:hAnchor="margin" w:xAlign="right" w:y="1"/>
      <w:rPr>
        <w:rStyle w:val="Numrodepage"/>
        <w:rFonts w:ascii="Arial" w:hAnsi="Arial" w:cs="Arial"/>
        <w:sz w:val="21"/>
        <w:szCs w:val="21"/>
      </w:rPr>
    </w:pPr>
    <w:r w:rsidRPr="00FF0B8E">
      <w:rPr>
        <w:rStyle w:val="Numrodepage"/>
        <w:rFonts w:ascii="Arial" w:hAnsi="Arial" w:cs="Arial"/>
        <w:sz w:val="21"/>
        <w:szCs w:val="21"/>
      </w:rPr>
      <w:fldChar w:fldCharType="begin"/>
    </w:r>
    <w:r w:rsidRPr="00FF0B8E">
      <w:rPr>
        <w:rStyle w:val="Numrodepage"/>
        <w:rFonts w:ascii="Arial" w:hAnsi="Arial" w:cs="Arial"/>
        <w:sz w:val="21"/>
        <w:szCs w:val="21"/>
      </w:rPr>
      <w:instrText xml:space="preserve">PAGE  </w:instrText>
    </w:r>
    <w:r w:rsidRPr="00FF0B8E">
      <w:rPr>
        <w:rStyle w:val="Numrodepage"/>
        <w:rFonts w:ascii="Arial" w:hAnsi="Arial" w:cs="Arial"/>
        <w:sz w:val="21"/>
        <w:szCs w:val="21"/>
      </w:rPr>
      <w:fldChar w:fldCharType="separate"/>
    </w:r>
    <w:r>
      <w:rPr>
        <w:rStyle w:val="Numrodepage"/>
        <w:rFonts w:ascii="Arial" w:hAnsi="Arial" w:cs="Arial"/>
        <w:noProof/>
        <w:sz w:val="21"/>
        <w:szCs w:val="21"/>
      </w:rPr>
      <w:t>2</w:t>
    </w:r>
    <w:r w:rsidRPr="00FF0B8E">
      <w:rPr>
        <w:rStyle w:val="Numrodepage"/>
        <w:rFonts w:ascii="Arial" w:hAnsi="Arial" w:cs="Arial"/>
        <w:sz w:val="21"/>
        <w:szCs w:val="21"/>
      </w:rPr>
      <w:fldChar w:fldCharType="end"/>
    </w:r>
  </w:p>
  <w:p w14:paraId="0F163E06" w14:textId="77777777" w:rsidR="000E40A6" w:rsidRPr="006B1392" w:rsidRDefault="000E40A6" w:rsidP="00A97D64">
    <w:pPr>
      <w:pStyle w:val="En-tte"/>
      <w:ind w:right="360"/>
      <w:rPr>
        <w:rFonts w:ascii="Arial" w:hAnsi="Arial" w:cs="Arial"/>
        <w:b/>
        <w:lang w:val="fr-CA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0CD3EE8" wp14:editId="0CF34E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91045" cy="106680"/>
              <wp:effectExtent l="0" t="2413000" r="0" b="240347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9104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5DFEA" w14:textId="77777777" w:rsidR="000E40A6" w:rsidRDefault="000E40A6" w:rsidP="009446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PROJET CONFIDENTIEL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D3EE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0;margin-top:0;width:558.35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" o:allowincell="f" filled="f" stroked="f">
              <o:lock v:ext="edit" shapetype="t"/>
              <v:textbox style="mso-fit-shape-to-text:t">
                <w:txbxContent>
                  <w:p w14:paraId="7C75DFEA" w14:textId="77777777" w:rsidR="000E40A6" w:rsidRDefault="000E40A6" w:rsidP="0094465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PROJET CONFIDENTIEL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B1392">
      <w:rPr>
        <w:rFonts w:ascii="Arial" w:hAnsi="Arial" w:cs="Arial"/>
        <w:b/>
        <w:lang w:val="fr-CA"/>
      </w:rPr>
      <w:t xml:space="preserve">Lettre type </w:t>
    </w:r>
    <w:r>
      <w:rPr>
        <w:rFonts w:ascii="Arial" w:hAnsi="Arial" w:cs="Arial"/>
        <w:b/>
        <w:lang w:val="fr-CA"/>
      </w:rPr>
      <w:t>du chef de département de pharmacie transmise au PDG et DSP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D1BD" w14:textId="77777777" w:rsidR="000E40A6" w:rsidRPr="00453F62" w:rsidRDefault="000E40A6" w:rsidP="00A97D64">
    <w:pPr>
      <w:pStyle w:val="En-tte"/>
      <w:rPr>
        <w:rFonts w:ascii="Segoe UI" w:hAnsi="Segoe UI" w:cs="Segoe UI"/>
        <w:b/>
        <w:lang w:val="fr-CA"/>
      </w:rPr>
    </w:pPr>
    <w:r w:rsidRPr="00453F62">
      <w:rPr>
        <w:rFonts w:ascii="Segoe UI" w:hAnsi="Segoe UI" w:cs="Segoe UI"/>
        <w:b/>
        <w:lang w:val="fr-CA"/>
      </w:rPr>
      <w:t xml:space="preserve">Lettre type du chef de département de pharmacie transmise au PDG </w:t>
    </w:r>
  </w:p>
  <w:p w14:paraId="660F2556" w14:textId="77777777" w:rsidR="000E40A6" w:rsidRPr="00453F62" w:rsidRDefault="000E40A6">
    <w:pPr>
      <w:pStyle w:val="En-tte"/>
      <w:rPr>
        <w:rFonts w:ascii="Segoe UI" w:hAnsi="Segoe UI" w:cs="Segoe UI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82DEE"/>
    <w:multiLevelType w:val="hybridMultilevel"/>
    <w:tmpl w:val="B956A74E"/>
    <w:lvl w:ilvl="0" w:tplc="A0B60FC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trackRevision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50"/>
    <w:rsid w:val="000502B7"/>
    <w:rsid w:val="0008795F"/>
    <w:rsid w:val="000A11E8"/>
    <w:rsid w:val="000C4DE4"/>
    <w:rsid w:val="000E40A6"/>
    <w:rsid w:val="00116754"/>
    <w:rsid w:val="00133BA3"/>
    <w:rsid w:val="001500D3"/>
    <w:rsid w:val="00180139"/>
    <w:rsid w:val="001A723F"/>
    <w:rsid w:val="001B7CCB"/>
    <w:rsid w:val="001C3564"/>
    <w:rsid w:val="00204349"/>
    <w:rsid w:val="002838DF"/>
    <w:rsid w:val="002B081A"/>
    <w:rsid w:val="002B3E58"/>
    <w:rsid w:val="002C72B1"/>
    <w:rsid w:val="002F291D"/>
    <w:rsid w:val="0032396D"/>
    <w:rsid w:val="00337CB8"/>
    <w:rsid w:val="0035282E"/>
    <w:rsid w:val="00362432"/>
    <w:rsid w:val="00391D0E"/>
    <w:rsid w:val="003A2887"/>
    <w:rsid w:val="003F31D2"/>
    <w:rsid w:val="004216AC"/>
    <w:rsid w:val="00423D78"/>
    <w:rsid w:val="004466EF"/>
    <w:rsid w:val="00453F62"/>
    <w:rsid w:val="004712F4"/>
    <w:rsid w:val="0047596E"/>
    <w:rsid w:val="0048674E"/>
    <w:rsid w:val="00486D1E"/>
    <w:rsid w:val="004A2061"/>
    <w:rsid w:val="004C1673"/>
    <w:rsid w:val="004D31F4"/>
    <w:rsid w:val="00503098"/>
    <w:rsid w:val="005245B5"/>
    <w:rsid w:val="00591051"/>
    <w:rsid w:val="005A7F26"/>
    <w:rsid w:val="005C1316"/>
    <w:rsid w:val="005D0821"/>
    <w:rsid w:val="00603773"/>
    <w:rsid w:val="006110CC"/>
    <w:rsid w:val="00644860"/>
    <w:rsid w:val="00652B3E"/>
    <w:rsid w:val="006617A8"/>
    <w:rsid w:val="0068630B"/>
    <w:rsid w:val="006A637C"/>
    <w:rsid w:val="006B7502"/>
    <w:rsid w:val="006F36B1"/>
    <w:rsid w:val="006F4B85"/>
    <w:rsid w:val="00762F5F"/>
    <w:rsid w:val="007B6F72"/>
    <w:rsid w:val="007C330E"/>
    <w:rsid w:val="007E3E3A"/>
    <w:rsid w:val="00812F7C"/>
    <w:rsid w:val="0081793D"/>
    <w:rsid w:val="008205A3"/>
    <w:rsid w:val="00823FBE"/>
    <w:rsid w:val="008737D3"/>
    <w:rsid w:val="0087472C"/>
    <w:rsid w:val="00887F55"/>
    <w:rsid w:val="008971A3"/>
    <w:rsid w:val="008C6F86"/>
    <w:rsid w:val="008D249F"/>
    <w:rsid w:val="008D6BF8"/>
    <w:rsid w:val="008E77E2"/>
    <w:rsid w:val="008F6888"/>
    <w:rsid w:val="00913DD2"/>
    <w:rsid w:val="00926E2A"/>
    <w:rsid w:val="00942185"/>
    <w:rsid w:val="00944650"/>
    <w:rsid w:val="009534CE"/>
    <w:rsid w:val="00997F31"/>
    <w:rsid w:val="009A7946"/>
    <w:rsid w:val="009B468B"/>
    <w:rsid w:val="009F0744"/>
    <w:rsid w:val="00A06248"/>
    <w:rsid w:val="00A10FB7"/>
    <w:rsid w:val="00A633E4"/>
    <w:rsid w:val="00A64DFD"/>
    <w:rsid w:val="00A75580"/>
    <w:rsid w:val="00A97D64"/>
    <w:rsid w:val="00AA1E11"/>
    <w:rsid w:val="00AA770C"/>
    <w:rsid w:val="00AF15C6"/>
    <w:rsid w:val="00AF4129"/>
    <w:rsid w:val="00B209A8"/>
    <w:rsid w:val="00B24279"/>
    <w:rsid w:val="00B32E28"/>
    <w:rsid w:val="00B776A4"/>
    <w:rsid w:val="00BC47DA"/>
    <w:rsid w:val="00BC5D4A"/>
    <w:rsid w:val="00BD4152"/>
    <w:rsid w:val="00BE53C8"/>
    <w:rsid w:val="00C019DD"/>
    <w:rsid w:val="00C04E85"/>
    <w:rsid w:val="00C50E12"/>
    <w:rsid w:val="00C85FC6"/>
    <w:rsid w:val="00CF53ED"/>
    <w:rsid w:val="00D0479F"/>
    <w:rsid w:val="00D07EBA"/>
    <w:rsid w:val="00D4486B"/>
    <w:rsid w:val="00DA6EA5"/>
    <w:rsid w:val="00DB08EC"/>
    <w:rsid w:val="00DF2F8B"/>
    <w:rsid w:val="00E421D6"/>
    <w:rsid w:val="00EC78F0"/>
    <w:rsid w:val="00EF373E"/>
    <w:rsid w:val="00F5661D"/>
    <w:rsid w:val="00F66E28"/>
    <w:rsid w:val="00F703A1"/>
    <w:rsid w:val="00FB05DC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4766ADE"/>
  <w14:defaultImageDpi w14:val="32767"/>
  <w15:docId w15:val="{80D92A47-3D72-44E5-AAE7-1FDCC401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650"/>
    <w:pPr>
      <w:spacing w:after="160" w:line="254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6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650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446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650"/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94465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650"/>
    <w:pPr>
      <w:spacing w:after="200" w:line="240" w:lineRule="auto"/>
    </w:pPr>
    <w:rPr>
      <w:sz w:val="24"/>
      <w:szCs w:val="24"/>
      <w:lang w:val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4650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944650"/>
  </w:style>
  <w:style w:type="paragraph" w:styleId="NormalWeb">
    <w:name w:val="Normal (Web)"/>
    <w:basedOn w:val="Normal"/>
    <w:uiPriority w:val="99"/>
    <w:semiHidden/>
    <w:unhideWhenUsed/>
    <w:rsid w:val="009446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6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50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E28"/>
    <w:pPr>
      <w:spacing w:after="160"/>
    </w:pPr>
    <w:rPr>
      <w:b/>
      <w:bCs/>
      <w:sz w:val="20"/>
      <w:szCs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E28"/>
    <w:rPr>
      <w:b/>
      <w:bCs/>
      <w:sz w:val="20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F5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Bouffard</dc:creator>
  <cp:keywords/>
  <dc:description/>
  <cp:lastModifiedBy>Charline  Ferrié</cp:lastModifiedBy>
  <cp:revision>3</cp:revision>
  <cp:lastPrinted>2020-07-20T13:30:00Z</cp:lastPrinted>
  <dcterms:created xsi:type="dcterms:W3CDTF">2020-10-07T19:33:00Z</dcterms:created>
  <dcterms:modified xsi:type="dcterms:W3CDTF">2020-10-07T19:35:00Z</dcterms:modified>
</cp:coreProperties>
</file>