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A8E59" w14:textId="57674AE4" w:rsidR="00063572" w:rsidRPr="00D80655" w:rsidRDefault="00D80655" w:rsidP="00D80655">
      <w:pPr>
        <w:tabs>
          <w:tab w:val="left" w:pos="1170"/>
        </w:tabs>
        <w:spacing w:after="240"/>
        <w:ind w:left="720"/>
        <w:jc w:val="center"/>
        <w:rPr>
          <w:rFonts w:ascii="Segoe UI Semibold" w:eastAsia="Times New Roman" w:hAnsi="Segoe UI Semibold" w:cs="Segoe UI Semibold"/>
          <w:sz w:val="28"/>
          <w:szCs w:val="28"/>
          <w:lang w:val="fr-FR" w:eastAsia="fr-CA"/>
        </w:rPr>
      </w:pPr>
      <w:r w:rsidRPr="00D80655">
        <w:rPr>
          <w:rFonts w:ascii="Segoe UI Semibold" w:eastAsia="Times New Roman" w:hAnsi="Segoe UI Semibold" w:cs="Segoe UI Semibold"/>
          <w:sz w:val="28"/>
          <w:szCs w:val="28"/>
          <w:lang w:val="fr-FR" w:eastAsia="fr-CA"/>
        </w:rPr>
        <w:t>ENTENTES DE PRATIQUE AVANCÉE EN PARTENARIAT</w:t>
      </w:r>
    </w:p>
    <w:p w14:paraId="6081BD2A" w14:textId="12103570" w:rsidR="00D80655" w:rsidRPr="00D80655" w:rsidRDefault="005E57CE" w:rsidP="00D80655">
      <w:pPr>
        <w:spacing w:line="259" w:lineRule="auto"/>
        <w:jc w:val="center"/>
        <w:rPr>
          <w:rFonts w:ascii="Segoe UI Semibold" w:eastAsia="Times New Roman" w:hAnsi="Segoe UI Semibold" w:cs="Segoe UI Semibold"/>
          <w:sz w:val="28"/>
          <w:szCs w:val="28"/>
          <w:lang w:val="fr-FR" w:eastAsia="fr-CA"/>
        </w:rPr>
      </w:pPr>
      <w:r>
        <w:rPr>
          <w:rFonts w:ascii="Segoe UI Semibold" w:eastAsia="Times New Roman" w:hAnsi="Segoe UI Semibold" w:cs="Segoe UI Semibold"/>
          <w:sz w:val="28"/>
          <w:szCs w:val="28"/>
          <w:lang w:val="fr-FR" w:eastAsia="fr-CA"/>
        </w:rPr>
        <w:t>PSYCHI</w:t>
      </w:r>
      <w:r w:rsidR="00120B19">
        <w:rPr>
          <w:rFonts w:ascii="Segoe UI Semibold" w:eastAsia="Times New Roman" w:hAnsi="Segoe UI Semibold" w:cs="Segoe UI Semibold"/>
          <w:sz w:val="28"/>
          <w:szCs w:val="28"/>
          <w:lang w:val="fr-FR" w:eastAsia="fr-CA"/>
        </w:rPr>
        <w:t>ATRIE</w:t>
      </w:r>
    </w:p>
    <w:p w14:paraId="455117AB" w14:textId="77777777" w:rsidR="00D80655" w:rsidRDefault="00D80655" w:rsidP="00CB6A3B">
      <w:pPr>
        <w:spacing w:line="259" w:lineRule="auto"/>
        <w:jc w:val="center"/>
        <w:rPr>
          <w:rFonts w:ascii="Segoe UI Semibold" w:eastAsia="Times New Roman" w:hAnsi="Segoe UI Semibold" w:cs="Segoe UI Semibold"/>
          <w:smallCaps/>
          <w:lang w:val="fr-FR" w:eastAsia="fr-CA"/>
        </w:rPr>
      </w:pPr>
    </w:p>
    <w:p w14:paraId="010F226E" w14:textId="528B4E8B" w:rsidR="0050709D" w:rsidRPr="00CB6A3B" w:rsidRDefault="00063572" w:rsidP="00D80655">
      <w:pPr>
        <w:spacing w:line="259" w:lineRule="auto"/>
        <w:rPr>
          <w:rFonts w:ascii="Segoe UI Semilight" w:hAnsi="Segoe UI Semilight" w:cs="Segoe UI Semilight"/>
          <w:smallCaps/>
        </w:rPr>
      </w:pPr>
      <w:r w:rsidRPr="00CB6A3B">
        <w:rPr>
          <w:rFonts w:ascii="Segoe UI Semibold" w:eastAsia="Times New Roman" w:hAnsi="Segoe UI Semibold" w:cs="Segoe UI Semibold"/>
          <w:smallCaps/>
          <w:lang w:val="fr-FR" w:eastAsia="fr-CA"/>
        </w:rPr>
        <w:t>Préambule</w:t>
      </w:r>
    </w:p>
    <w:p w14:paraId="3FF7363F" w14:textId="084FAE0A" w:rsidR="00953C0E" w:rsidRDefault="00953C0E" w:rsidP="00063572">
      <w:pPr>
        <w:tabs>
          <w:tab w:val="left" w:pos="1170"/>
        </w:tabs>
        <w:ind w:left="720"/>
        <w:jc w:val="both"/>
        <w:rPr>
          <w:rFonts w:eastAsia="Times New Roman" w:cs="Segoe UI"/>
          <w:lang w:val="fr-FR" w:eastAsia="fr-CA"/>
        </w:rPr>
      </w:pPr>
    </w:p>
    <w:p w14:paraId="73D46B5B" w14:textId="77777777" w:rsidR="00CB6A3B" w:rsidRPr="00E60948" w:rsidRDefault="00CB6A3B" w:rsidP="00063572">
      <w:pPr>
        <w:tabs>
          <w:tab w:val="left" w:pos="1170"/>
        </w:tabs>
        <w:ind w:left="720"/>
        <w:jc w:val="both"/>
        <w:rPr>
          <w:rFonts w:eastAsia="Times New Roman" w:cs="Segoe UI"/>
          <w:lang w:val="fr-FR" w:eastAsia="fr-CA"/>
        </w:rPr>
      </w:pPr>
    </w:p>
    <w:p w14:paraId="09E8F35F" w14:textId="77777777" w:rsidR="00953C0E" w:rsidRPr="00E60948" w:rsidRDefault="00953C0E" w:rsidP="00E7788E">
      <w:pPr>
        <w:tabs>
          <w:tab w:val="left" w:pos="1170"/>
        </w:tabs>
        <w:spacing w:after="240"/>
        <w:jc w:val="both"/>
        <w:rPr>
          <w:rFonts w:eastAsia="Times New Roman" w:cs="Segoe UI"/>
          <w:lang w:val="fr-FR" w:eastAsia="fr-CA"/>
        </w:rPr>
      </w:pPr>
      <w:r w:rsidRPr="00E60948">
        <w:rPr>
          <w:rFonts w:eastAsia="Times New Roman" w:cs="Segoe UI"/>
          <w:lang w:val="fr-FR" w:eastAsia="fr-CA"/>
        </w:rPr>
        <w:t xml:space="preserve">Les RPE de l’A.P.E.S. présentent des modèles d’entente de pratique avancée en partenariat. Ils sont le fruit d’une réflexion réalisée par les pharmaciens experts qui se bonifiera en fonction des expériences associées à l’application des ententes. </w:t>
      </w:r>
    </w:p>
    <w:p w14:paraId="6336597A" w14:textId="77777777" w:rsidR="0007245A" w:rsidRPr="00E60948" w:rsidRDefault="0007245A" w:rsidP="0007245A">
      <w:pPr>
        <w:tabs>
          <w:tab w:val="left" w:pos="1170"/>
        </w:tabs>
        <w:spacing w:after="240"/>
        <w:jc w:val="both"/>
        <w:rPr>
          <w:rFonts w:eastAsia="Times New Roman" w:cs="Segoe UI"/>
          <w:lang w:val="fr-FR" w:eastAsia="fr-CA"/>
        </w:rPr>
      </w:pPr>
      <w:r w:rsidRPr="00E60948">
        <w:rPr>
          <w:rFonts w:eastAsia="Times New Roman" w:cs="Segoe UI"/>
          <w:lang w:val="fr-FR" w:eastAsia="fr-CA"/>
        </w:rPr>
        <w:t xml:space="preserve">Ces modèles sont proposés afin de vous soutenir dans l’élaboration d’ententes de pratique avancée dans vos installations ou établissements. Ils sont disponibles en format </w:t>
      </w:r>
      <w:r w:rsidRPr="00E60948">
        <w:rPr>
          <w:rFonts w:eastAsia="Times New Roman" w:cs="Segoe UI"/>
          <w:i/>
          <w:iCs/>
          <w:lang w:val="fr-FR" w:eastAsia="fr-CA"/>
        </w:rPr>
        <w:t xml:space="preserve">Word </w:t>
      </w:r>
      <w:r w:rsidRPr="00E60948">
        <w:rPr>
          <w:rFonts w:eastAsia="Times New Roman" w:cs="Segoe UI"/>
          <w:lang w:val="fr-FR" w:eastAsia="fr-CA"/>
        </w:rPr>
        <w:t>afin que vous puissiez les adapter</w:t>
      </w:r>
      <w:r>
        <w:rPr>
          <w:rFonts w:eastAsia="Times New Roman" w:cs="Segoe UI"/>
          <w:lang w:val="fr-FR" w:eastAsia="fr-CA"/>
        </w:rPr>
        <w:t>.</w:t>
      </w:r>
      <w:r w:rsidRPr="00E60948">
        <w:rPr>
          <w:rFonts w:eastAsia="Times New Roman" w:cs="Segoe UI"/>
          <w:lang w:val="fr-FR" w:eastAsia="fr-CA"/>
        </w:rPr>
        <w:t xml:space="preserve"> Vous y retrouverez notamment des exemples de clientèles et d’offre de soins adaptés aux différents secteurs de pratique.</w:t>
      </w:r>
      <w:r w:rsidRPr="00E60948">
        <w:rPr>
          <w:rFonts w:eastAsia="Times New Roman" w:cs="Segoe UI"/>
          <w:sz w:val="24"/>
          <w:szCs w:val="24"/>
        </w:rPr>
        <w:t xml:space="preserve"> </w:t>
      </w:r>
      <w:r w:rsidRPr="00E60948">
        <w:rPr>
          <w:rFonts w:eastAsia="Times New Roman" w:cs="Segoe UI"/>
          <w:lang w:eastAsia="fr-CA"/>
        </w:rPr>
        <w:t>Les clientèles et offres de soins exclues des modèles d’ententes proposés ne constituent que des exemples, ce qui est exclus dans un établissement pouvant être inclus dans un autre.</w:t>
      </w:r>
    </w:p>
    <w:p w14:paraId="01595564" w14:textId="77777777" w:rsidR="00953C0E" w:rsidRPr="00E60948" w:rsidRDefault="00953C0E" w:rsidP="00E7788E">
      <w:pPr>
        <w:tabs>
          <w:tab w:val="left" w:pos="1170"/>
        </w:tabs>
        <w:spacing w:after="240"/>
        <w:jc w:val="both"/>
        <w:rPr>
          <w:rFonts w:eastAsia="Times New Roman" w:cs="Segoe UI"/>
          <w:lang w:val="fr-FR" w:eastAsia="fr-CA"/>
        </w:rPr>
      </w:pPr>
      <w:r w:rsidRPr="00E60948">
        <w:rPr>
          <w:rFonts w:eastAsia="Times New Roman" w:cs="Segoe UI"/>
          <w:lang w:val="fr-FR" w:eastAsia="fr-CA"/>
        </w:rPr>
        <w:t xml:space="preserve">Comme la pratique de la pharmacie varie dans les établissements de santé, il se peut que vous puissiez reprendre plusieurs des éléments suggérés ou, au contraire, qu’aucun ne soit applicable. Il est de votre responsabilité, dans l’élaboration de vos ententes, de vous assurer de la pertinence et de l’applicabilité des exemples fournis en fonction de la réalité de la pratique dans votre établissement. Les ententes de pratique avancée en partenariat ne sont que l’un des moyens prévus pour amorcer, ajuster et cesser des médicaments découlant des modifications apportées à la </w:t>
      </w:r>
      <w:r w:rsidRPr="00E60948">
        <w:rPr>
          <w:rFonts w:eastAsia="Times New Roman" w:cs="Segoe UI"/>
          <w:i/>
          <w:iCs/>
          <w:lang w:val="fr-FR" w:eastAsia="fr-CA"/>
        </w:rPr>
        <w:t>Loi sur la pharmacie</w:t>
      </w:r>
      <w:r w:rsidRPr="00E60948">
        <w:rPr>
          <w:rFonts w:eastAsia="Times New Roman" w:cs="Segoe UI"/>
          <w:lang w:val="fr-FR" w:eastAsia="fr-CA"/>
        </w:rPr>
        <w:t xml:space="preserve">. Elles constituent toutefois un moyen de dépasser le cadre actuel des activités réservées autonomes du pharmacien prévues par la </w:t>
      </w:r>
      <w:r w:rsidRPr="00E60948">
        <w:rPr>
          <w:rFonts w:eastAsia="Times New Roman" w:cs="Segoe UI"/>
          <w:i/>
          <w:iCs/>
          <w:lang w:val="fr-FR" w:eastAsia="fr-CA"/>
        </w:rPr>
        <w:t>Loi sur la pharmacie</w:t>
      </w:r>
      <w:r w:rsidRPr="00E60948">
        <w:rPr>
          <w:rFonts w:eastAsia="Times New Roman" w:cs="Segoe UI"/>
          <w:lang w:val="fr-FR" w:eastAsia="fr-CA"/>
        </w:rPr>
        <w:t>.</w:t>
      </w:r>
    </w:p>
    <w:p w14:paraId="5B2D9406" w14:textId="77777777" w:rsidR="00953C0E" w:rsidRPr="00822F79" w:rsidRDefault="00953C0E" w:rsidP="00063572">
      <w:pPr>
        <w:tabs>
          <w:tab w:val="left" w:pos="1170"/>
        </w:tabs>
        <w:ind w:left="720"/>
        <w:jc w:val="both"/>
        <w:rPr>
          <w:rFonts w:eastAsia="Times New Roman" w:cs="Segoe UI"/>
          <w:sz w:val="20"/>
          <w:szCs w:val="20"/>
          <w:lang w:val="fr-FR" w:eastAsia="fr-CA"/>
        </w:rPr>
      </w:pPr>
    </w:p>
    <w:p w14:paraId="7E949AF2" w14:textId="77777777" w:rsidR="00953C0E" w:rsidRPr="00822F79" w:rsidRDefault="00953C0E" w:rsidP="00953C0E">
      <w:pPr>
        <w:jc w:val="both"/>
        <w:rPr>
          <w:lang w:val="fr-FR"/>
        </w:rPr>
      </w:pPr>
    </w:p>
    <w:p w14:paraId="5DC52318" w14:textId="77777777" w:rsidR="004E34B1" w:rsidRDefault="004E34B1" w:rsidP="00A74400">
      <w:pPr>
        <w:pStyle w:val="Paragraphedeliste"/>
        <w:rPr>
          <w:lang w:val="fr-FR"/>
        </w:rPr>
        <w:sectPr w:rsidR="004E34B1" w:rsidSect="00FE1B1C">
          <w:footerReference w:type="default" r:id="rId8"/>
          <w:footerReference w:type="first" r:id="rId9"/>
          <w:type w:val="continuous"/>
          <w:pgSz w:w="12240" w:h="15840"/>
          <w:pgMar w:top="1728" w:right="1440" w:bottom="1440" w:left="1440" w:header="706" w:footer="691" w:gutter="0"/>
          <w:pgNumType w:start="1"/>
          <w:cols w:space="284"/>
          <w:titlePg/>
          <w:docGrid w:linePitch="360"/>
        </w:sectPr>
      </w:pPr>
    </w:p>
    <w:p w14:paraId="714EE495" w14:textId="77777777" w:rsidR="005E57CE" w:rsidRPr="00225351" w:rsidRDefault="005E57CE" w:rsidP="005E57CE">
      <w:pPr>
        <w:shd w:val="clear" w:color="auto" w:fill="FFFFFF" w:themeFill="background1"/>
        <w:spacing w:after="0" w:line="360" w:lineRule="auto"/>
        <w:jc w:val="center"/>
        <w:rPr>
          <w:rFonts w:ascii="Segoe UI Semibold" w:eastAsia="Times New Roman" w:hAnsi="Segoe UI Semibold" w:cs="Segoe UI Semibold"/>
          <w:sz w:val="28"/>
          <w:szCs w:val="28"/>
          <w:lang w:val="fr-FR" w:eastAsia="fr-CA"/>
        </w:rPr>
      </w:pPr>
      <w:r w:rsidRPr="00225351">
        <w:rPr>
          <w:rFonts w:ascii="Segoe UI Semibold" w:eastAsia="Times New Roman" w:hAnsi="Segoe UI Semibold" w:cs="Segoe UI Semibold"/>
          <w:sz w:val="28"/>
          <w:szCs w:val="28"/>
          <w:lang w:val="fr-FR" w:eastAsia="fr-CA"/>
        </w:rPr>
        <w:lastRenderedPageBreak/>
        <w:t>ENTENTE DE PRATIQUE AVANCÉE EN PARTENARIAT CONCLUE ENTRE</w:t>
      </w:r>
    </w:p>
    <w:p w14:paraId="7AA42302" w14:textId="77777777" w:rsidR="005E57CE" w:rsidRDefault="005E57CE" w:rsidP="005E57CE">
      <w:pPr>
        <w:shd w:val="clear" w:color="auto" w:fill="FFFFFF"/>
        <w:spacing w:after="0" w:line="360" w:lineRule="auto"/>
        <w:jc w:val="center"/>
        <w:rPr>
          <w:rFonts w:ascii="Segoe UI Semibold" w:eastAsia="Times New Roman" w:hAnsi="Segoe UI Semibold" w:cs="Segoe UI Semibold"/>
          <w:lang w:val="fr-FR" w:eastAsia="fr-CA"/>
        </w:rPr>
      </w:pPr>
    </w:p>
    <w:tbl>
      <w:tblPr>
        <w:tblStyle w:val="Grilledutableau"/>
        <w:tblW w:w="0" w:type="auto"/>
        <w:jc w:val="center"/>
        <w:tblLook w:val="04A0" w:firstRow="1" w:lastRow="0" w:firstColumn="1" w:lastColumn="0" w:noHBand="0" w:noVBand="1"/>
      </w:tblPr>
      <w:tblGrid>
        <w:gridCol w:w="3870"/>
        <w:gridCol w:w="900"/>
        <w:gridCol w:w="3888"/>
      </w:tblGrid>
      <w:tr w:rsidR="005E57CE" w14:paraId="115E1DF0" w14:textId="77777777" w:rsidTr="007176EC">
        <w:trPr>
          <w:trHeight w:val="432"/>
          <w:jc w:val="center"/>
        </w:trPr>
        <w:tc>
          <w:tcPr>
            <w:tcW w:w="3870" w:type="dxa"/>
            <w:tcBorders>
              <w:top w:val="double" w:sz="4" w:space="0" w:color="auto"/>
              <w:left w:val="double" w:sz="4" w:space="0" w:color="auto"/>
              <w:bottom w:val="double" w:sz="4" w:space="0" w:color="auto"/>
              <w:right w:val="double" w:sz="4" w:space="0" w:color="auto"/>
            </w:tcBorders>
            <w:vAlign w:val="center"/>
          </w:tcPr>
          <w:p w14:paraId="05DFFFBD" w14:textId="77777777" w:rsidR="005E57CE" w:rsidRPr="004F3D22" w:rsidRDefault="005E57CE" w:rsidP="007176EC">
            <w:pPr>
              <w:jc w:val="center"/>
              <w:rPr>
                <w:rFonts w:cs="Segoe UI"/>
                <w:b/>
                <w:bCs/>
                <w:sz w:val="20"/>
                <w:szCs w:val="20"/>
                <w:lang w:val="fr-FR" w:eastAsia="fr-CA"/>
              </w:rPr>
            </w:pPr>
            <w:r w:rsidRPr="004F3D22">
              <w:rPr>
                <w:rFonts w:cs="Segoe UI"/>
                <w:b/>
                <w:bCs/>
                <w:sz w:val="20"/>
                <w:szCs w:val="20"/>
                <w:lang w:val="fr-FR" w:eastAsia="fr-CA"/>
              </w:rPr>
              <w:t>Pharmacien(s)</w:t>
            </w:r>
          </w:p>
        </w:tc>
        <w:tc>
          <w:tcPr>
            <w:tcW w:w="900" w:type="dxa"/>
            <w:tcBorders>
              <w:top w:val="nil"/>
              <w:left w:val="double" w:sz="4" w:space="0" w:color="auto"/>
              <w:bottom w:val="nil"/>
              <w:right w:val="double" w:sz="4" w:space="0" w:color="auto"/>
            </w:tcBorders>
            <w:vAlign w:val="center"/>
          </w:tcPr>
          <w:p w14:paraId="7D629A72" w14:textId="77777777" w:rsidR="005E57CE" w:rsidRPr="004F3D22" w:rsidRDefault="005E57CE" w:rsidP="007176EC">
            <w:pPr>
              <w:jc w:val="center"/>
              <w:rPr>
                <w:rFonts w:cs="Segoe UI"/>
                <w:b/>
                <w:bCs/>
                <w:sz w:val="20"/>
                <w:szCs w:val="20"/>
                <w:lang w:val="fr-FR" w:eastAsia="fr-CA"/>
              </w:rPr>
            </w:pPr>
            <w:r>
              <w:rPr>
                <w:rFonts w:cs="Segoe UI"/>
                <w:b/>
                <w:bCs/>
                <w:sz w:val="20"/>
                <w:szCs w:val="20"/>
                <w:lang w:val="fr-FR" w:eastAsia="fr-CA"/>
              </w:rPr>
              <w:t>ET</w:t>
            </w:r>
          </w:p>
        </w:tc>
        <w:tc>
          <w:tcPr>
            <w:tcW w:w="3888" w:type="dxa"/>
            <w:tcBorders>
              <w:top w:val="double" w:sz="4" w:space="0" w:color="auto"/>
              <w:left w:val="double" w:sz="4" w:space="0" w:color="auto"/>
              <w:bottom w:val="double" w:sz="4" w:space="0" w:color="auto"/>
              <w:right w:val="double" w:sz="4" w:space="0" w:color="auto"/>
            </w:tcBorders>
            <w:vAlign w:val="center"/>
          </w:tcPr>
          <w:p w14:paraId="4ACC0EBC" w14:textId="77777777" w:rsidR="005E57CE" w:rsidRPr="004F3D22" w:rsidRDefault="005E57CE" w:rsidP="007176EC">
            <w:pPr>
              <w:jc w:val="center"/>
              <w:rPr>
                <w:rFonts w:cs="Segoe UI"/>
                <w:b/>
                <w:bCs/>
                <w:sz w:val="20"/>
                <w:szCs w:val="20"/>
                <w:lang w:val="fr-FR" w:eastAsia="fr-CA"/>
              </w:rPr>
            </w:pPr>
            <w:r w:rsidRPr="004F3D22">
              <w:rPr>
                <w:rFonts w:cs="Segoe UI"/>
                <w:b/>
                <w:bCs/>
                <w:sz w:val="20"/>
                <w:szCs w:val="20"/>
                <w:lang w:val="fr-FR" w:eastAsia="fr-CA"/>
              </w:rPr>
              <w:t>Médecin(s)</w:t>
            </w:r>
            <w:r>
              <w:rPr>
                <w:rFonts w:cs="Segoe UI"/>
                <w:b/>
                <w:bCs/>
                <w:sz w:val="20"/>
                <w:szCs w:val="20"/>
                <w:lang w:val="fr-FR" w:eastAsia="fr-CA"/>
              </w:rPr>
              <w:t xml:space="preserve"> ou Infirmière(s) praticienne(s) spécialisée(s)</w:t>
            </w:r>
          </w:p>
        </w:tc>
      </w:tr>
      <w:tr w:rsidR="005E57CE" w14:paraId="286F8D21" w14:textId="77777777" w:rsidTr="007176EC">
        <w:trPr>
          <w:trHeight w:val="432"/>
          <w:jc w:val="center"/>
        </w:trPr>
        <w:tc>
          <w:tcPr>
            <w:tcW w:w="3870" w:type="dxa"/>
            <w:tcBorders>
              <w:top w:val="double" w:sz="4" w:space="0" w:color="auto"/>
            </w:tcBorders>
          </w:tcPr>
          <w:p w14:paraId="62AF3948" w14:textId="77777777" w:rsidR="005E57CE" w:rsidRPr="003978ED" w:rsidRDefault="005E57CE" w:rsidP="007176EC">
            <w:pPr>
              <w:rPr>
                <w:rFonts w:cs="Segoe UI"/>
                <w:sz w:val="18"/>
                <w:szCs w:val="18"/>
                <w:lang w:val="fr-FR" w:eastAsia="fr-CA"/>
              </w:rPr>
            </w:pPr>
            <w:r w:rsidRPr="007634D4">
              <w:rPr>
                <w:rFonts w:cs="Segoe UI"/>
                <w:sz w:val="20"/>
                <w:szCs w:val="20"/>
                <w:lang w:val="fr-FR" w:eastAsia="fr-CA"/>
              </w:rPr>
              <w:t>Pharmaciens œuvrant en santé mentale dans l’établissement ou dans l’installation (</w:t>
            </w:r>
            <w:r w:rsidRPr="007634D4">
              <w:rPr>
                <w:rFonts w:cs="Segoe UI"/>
                <w:i/>
                <w:iCs/>
                <w:sz w:val="20"/>
                <w:szCs w:val="20"/>
                <w:lang w:val="fr-FR" w:eastAsia="fr-CA"/>
              </w:rPr>
              <w:t>nommer l’installation</w:t>
            </w:r>
            <w:r w:rsidRPr="007634D4">
              <w:rPr>
                <w:rFonts w:cs="Segoe UI"/>
                <w:sz w:val="20"/>
                <w:szCs w:val="20"/>
                <w:lang w:val="fr-FR" w:eastAsia="fr-CA"/>
              </w:rPr>
              <w:t>) et travaillant sur la ou les unités de soins (</w:t>
            </w:r>
            <w:r w:rsidRPr="007634D4">
              <w:rPr>
                <w:rFonts w:cs="Segoe UI"/>
                <w:i/>
                <w:iCs/>
                <w:sz w:val="20"/>
                <w:szCs w:val="20"/>
                <w:lang w:val="fr-FR" w:eastAsia="fr-CA"/>
              </w:rPr>
              <w:t>nommer la ou les unités</w:t>
            </w:r>
            <w:r w:rsidRPr="007634D4">
              <w:rPr>
                <w:rFonts w:cs="Segoe UI"/>
                <w:sz w:val="20"/>
                <w:szCs w:val="20"/>
                <w:lang w:val="fr-FR" w:eastAsia="fr-CA"/>
              </w:rPr>
              <w:t>)</w:t>
            </w:r>
          </w:p>
        </w:tc>
        <w:tc>
          <w:tcPr>
            <w:tcW w:w="900" w:type="dxa"/>
            <w:tcBorders>
              <w:top w:val="nil"/>
              <w:bottom w:val="nil"/>
            </w:tcBorders>
          </w:tcPr>
          <w:p w14:paraId="773568BA" w14:textId="77777777" w:rsidR="005E57CE" w:rsidRPr="003978ED" w:rsidRDefault="005E57CE" w:rsidP="007176EC">
            <w:pPr>
              <w:rPr>
                <w:rFonts w:cs="Segoe UI"/>
                <w:sz w:val="18"/>
                <w:szCs w:val="18"/>
                <w:lang w:val="fr-FR" w:eastAsia="fr-CA"/>
              </w:rPr>
            </w:pPr>
          </w:p>
        </w:tc>
        <w:tc>
          <w:tcPr>
            <w:tcW w:w="3888" w:type="dxa"/>
            <w:tcBorders>
              <w:top w:val="double" w:sz="4" w:space="0" w:color="auto"/>
            </w:tcBorders>
          </w:tcPr>
          <w:p w14:paraId="56FFA526" w14:textId="77777777" w:rsidR="005E57CE" w:rsidRPr="00510D70" w:rsidRDefault="005E57CE" w:rsidP="007176EC">
            <w:pPr>
              <w:rPr>
                <w:rFonts w:cs="Segoe UI"/>
                <w:b/>
                <w:bCs/>
                <w:sz w:val="18"/>
                <w:szCs w:val="18"/>
                <w:lang w:val="fr-FR" w:eastAsia="fr-CA"/>
              </w:rPr>
            </w:pPr>
            <w:r w:rsidRPr="003D502C">
              <w:rPr>
                <w:rFonts w:cs="Segoe UI"/>
                <w:sz w:val="20"/>
                <w:szCs w:val="20"/>
                <w:lang w:val="fr-FR" w:eastAsia="fr-CA"/>
              </w:rPr>
              <w:t xml:space="preserve">Médecins œuvrant en </w:t>
            </w:r>
            <w:r>
              <w:rPr>
                <w:rFonts w:cs="Segoe UI"/>
                <w:sz w:val="20"/>
                <w:szCs w:val="20"/>
                <w:lang w:val="fr-FR" w:eastAsia="fr-CA"/>
              </w:rPr>
              <w:t>santé mentale dans l’établissement ou dans l’installation (</w:t>
            </w:r>
            <w:r>
              <w:rPr>
                <w:rFonts w:cs="Segoe UI"/>
                <w:i/>
                <w:iCs/>
                <w:sz w:val="20"/>
                <w:szCs w:val="20"/>
                <w:lang w:val="fr-FR" w:eastAsia="fr-CA"/>
              </w:rPr>
              <w:t>nommer l’installation</w:t>
            </w:r>
            <w:r>
              <w:rPr>
                <w:rFonts w:cs="Segoe UI"/>
                <w:sz w:val="20"/>
                <w:szCs w:val="20"/>
                <w:lang w:val="fr-FR" w:eastAsia="fr-CA"/>
              </w:rPr>
              <w:t>)</w:t>
            </w:r>
            <w:r w:rsidRPr="00510D70">
              <w:rPr>
                <w:rFonts w:cs="Segoe UI"/>
                <w:sz w:val="18"/>
                <w:szCs w:val="18"/>
                <w:lang w:val="fr-FR" w:eastAsia="fr-CA"/>
              </w:rPr>
              <w:t xml:space="preserve"> </w:t>
            </w:r>
            <w:r w:rsidRPr="00510D70">
              <w:rPr>
                <w:rFonts w:cs="Segoe UI"/>
                <w:sz w:val="20"/>
                <w:szCs w:val="20"/>
                <w:lang w:val="fr-FR" w:eastAsia="fr-CA"/>
              </w:rPr>
              <w:t>et travaillant sur la ou les unités de soins (</w:t>
            </w:r>
            <w:r w:rsidRPr="007634D4">
              <w:rPr>
                <w:rFonts w:cs="Segoe UI"/>
                <w:i/>
                <w:iCs/>
                <w:sz w:val="20"/>
                <w:szCs w:val="20"/>
                <w:lang w:val="fr-FR" w:eastAsia="fr-CA"/>
              </w:rPr>
              <w:t>nommer la ou les unités</w:t>
            </w:r>
            <w:r w:rsidRPr="00510D70">
              <w:rPr>
                <w:rFonts w:cs="Segoe UI"/>
                <w:sz w:val="20"/>
                <w:szCs w:val="20"/>
                <w:lang w:val="fr-FR" w:eastAsia="fr-CA"/>
              </w:rPr>
              <w:t>)</w:t>
            </w:r>
          </w:p>
        </w:tc>
      </w:tr>
      <w:tr w:rsidR="005E57CE" w14:paraId="378A6657" w14:textId="77777777" w:rsidTr="007176EC">
        <w:trPr>
          <w:trHeight w:val="432"/>
          <w:jc w:val="center"/>
        </w:trPr>
        <w:tc>
          <w:tcPr>
            <w:tcW w:w="3870" w:type="dxa"/>
            <w:vAlign w:val="center"/>
          </w:tcPr>
          <w:p w14:paraId="5A85FB29" w14:textId="77777777" w:rsidR="005E57CE" w:rsidRPr="003C5415" w:rsidRDefault="005E57CE" w:rsidP="007176EC">
            <w:pPr>
              <w:jc w:val="center"/>
              <w:rPr>
                <w:rFonts w:cs="Segoe UI"/>
                <w:sz w:val="20"/>
                <w:szCs w:val="20"/>
                <w:lang w:val="fr-FR" w:eastAsia="fr-CA"/>
              </w:rPr>
            </w:pPr>
            <w:r w:rsidRPr="003C5415">
              <w:rPr>
                <w:rFonts w:cs="Segoe UI"/>
                <w:sz w:val="20"/>
                <w:szCs w:val="20"/>
                <w:lang w:val="fr-FR" w:eastAsia="fr-CA"/>
              </w:rPr>
              <w:t>ci-après nommés</w:t>
            </w:r>
          </w:p>
          <w:p w14:paraId="61013B5E" w14:textId="77777777" w:rsidR="005E57CE" w:rsidRPr="00D4787E" w:rsidRDefault="005E57CE" w:rsidP="007176EC">
            <w:pPr>
              <w:jc w:val="center"/>
              <w:rPr>
                <w:rFonts w:cs="Segoe UI"/>
                <w:sz w:val="20"/>
                <w:szCs w:val="20"/>
                <w:highlight w:val="yellow"/>
                <w:lang w:val="fr-FR" w:eastAsia="fr-CA"/>
              </w:rPr>
            </w:pPr>
            <w:r w:rsidRPr="003C5415">
              <w:rPr>
                <w:rFonts w:cs="Segoe UI"/>
                <w:sz w:val="20"/>
                <w:szCs w:val="20"/>
                <w:lang w:val="fr-FR" w:eastAsia="fr-CA"/>
              </w:rPr>
              <w:t>«le pharmacien» </w:t>
            </w:r>
          </w:p>
        </w:tc>
        <w:tc>
          <w:tcPr>
            <w:tcW w:w="900" w:type="dxa"/>
            <w:tcBorders>
              <w:top w:val="nil"/>
              <w:bottom w:val="nil"/>
            </w:tcBorders>
            <w:vAlign w:val="center"/>
          </w:tcPr>
          <w:p w14:paraId="074F7F6F" w14:textId="77777777" w:rsidR="005E57CE" w:rsidRPr="00D4787E" w:rsidRDefault="005E57CE" w:rsidP="007176EC">
            <w:pPr>
              <w:jc w:val="center"/>
              <w:rPr>
                <w:rFonts w:cs="Segoe UI"/>
                <w:sz w:val="20"/>
                <w:szCs w:val="20"/>
                <w:highlight w:val="yellow"/>
                <w:lang w:val="fr-FR" w:eastAsia="fr-CA"/>
              </w:rPr>
            </w:pPr>
          </w:p>
        </w:tc>
        <w:tc>
          <w:tcPr>
            <w:tcW w:w="3888" w:type="dxa"/>
            <w:vAlign w:val="center"/>
          </w:tcPr>
          <w:p w14:paraId="0FD88996" w14:textId="77777777" w:rsidR="005E57CE" w:rsidRPr="00351397" w:rsidRDefault="005E57CE" w:rsidP="007176EC">
            <w:pPr>
              <w:jc w:val="center"/>
              <w:rPr>
                <w:rFonts w:cs="Segoe UI"/>
                <w:sz w:val="20"/>
                <w:szCs w:val="20"/>
                <w:lang w:val="fr-FR" w:eastAsia="fr-CA"/>
              </w:rPr>
            </w:pPr>
            <w:r w:rsidRPr="00351397">
              <w:rPr>
                <w:rFonts w:cs="Segoe UI"/>
                <w:sz w:val="20"/>
                <w:szCs w:val="20"/>
                <w:lang w:val="fr-FR" w:eastAsia="fr-CA"/>
              </w:rPr>
              <w:t>ci-après nommés</w:t>
            </w:r>
          </w:p>
          <w:p w14:paraId="0123052E" w14:textId="77777777" w:rsidR="005E57CE" w:rsidRPr="005B5DE9" w:rsidRDefault="005E57CE" w:rsidP="007176EC">
            <w:pPr>
              <w:jc w:val="center"/>
              <w:rPr>
                <w:rFonts w:cs="Segoe UI"/>
                <w:sz w:val="20"/>
                <w:szCs w:val="20"/>
                <w:lang w:val="fr-FR" w:eastAsia="fr-CA"/>
              </w:rPr>
            </w:pPr>
            <w:r w:rsidRPr="00351397">
              <w:rPr>
                <w:rFonts w:cs="Segoe UI"/>
                <w:sz w:val="20"/>
                <w:szCs w:val="20"/>
                <w:lang w:val="fr-FR" w:eastAsia="fr-CA"/>
              </w:rPr>
              <w:t>«le professionnel partenaire»</w:t>
            </w:r>
            <w:r w:rsidRPr="005B5DE9">
              <w:rPr>
                <w:rFonts w:cs="Segoe UI"/>
                <w:sz w:val="20"/>
                <w:szCs w:val="20"/>
                <w:lang w:val="fr-FR" w:eastAsia="fr-CA"/>
              </w:rPr>
              <w:t> </w:t>
            </w:r>
          </w:p>
        </w:tc>
      </w:tr>
    </w:tbl>
    <w:p w14:paraId="5384ED06" w14:textId="77777777" w:rsidR="005E57CE" w:rsidRDefault="005E57CE" w:rsidP="005E57CE">
      <w:pPr>
        <w:spacing w:after="0"/>
        <w:rPr>
          <w:rFonts w:cs="Segoe UI"/>
          <w:sz w:val="20"/>
          <w:szCs w:val="20"/>
          <w:lang w:val="fr-FR" w:eastAsia="fr-CA"/>
        </w:rPr>
      </w:pPr>
    </w:p>
    <w:p w14:paraId="2D85E72E" w14:textId="77777777" w:rsidR="005E57CE" w:rsidRDefault="005E57CE" w:rsidP="005E57CE">
      <w:pPr>
        <w:spacing w:after="0"/>
        <w:rPr>
          <w:rFonts w:cs="Segoe UI"/>
          <w:sz w:val="20"/>
          <w:szCs w:val="20"/>
          <w:lang w:val="fr-FR" w:eastAsia="fr-CA"/>
        </w:rPr>
      </w:pPr>
    </w:p>
    <w:p w14:paraId="0502AE0D" w14:textId="77777777" w:rsidR="005E57CE" w:rsidRPr="00E34C0C" w:rsidRDefault="005E57CE" w:rsidP="005E57CE">
      <w:pPr>
        <w:spacing w:after="0"/>
        <w:jc w:val="center"/>
        <w:rPr>
          <w:rFonts w:cs="Segoe UI"/>
          <w:b/>
          <w:bCs/>
          <w:sz w:val="28"/>
          <w:szCs w:val="28"/>
          <w:u w:val="single"/>
          <w:lang w:val="fr-FR" w:eastAsia="fr-CA"/>
        </w:rPr>
      </w:pPr>
      <w:r w:rsidRPr="00E34C0C">
        <w:rPr>
          <w:rFonts w:cs="Segoe UI"/>
          <w:b/>
          <w:bCs/>
          <w:sz w:val="28"/>
          <w:szCs w:val="28"/>
          <w:u w:val="single"/>
          <w:lang w:val="fr-FR" w:eastAsia="fr-CA"/>
        </w:rPr>
        <w:t>OU</w:t>
      </w:r>
    </w:p>
    <w:p w14:paraId="52DBD022" w14:textId="77777777" w:rsidR="005E57CE" w:rsidRDefault="005E57CE" w:rsidP="005E57CE">
      <w:pPr>
        <w:shd w:val="clear" w:color="auto" w:fill="FFFFFF"/>
        <w:spacing w:after="0" w:line="360" w:lineRule="auto"/>
        <w:jc w:val="center"/>
        <w:rPr>
          <w:rFonts w:ascii="Segoe UI Semibold" w:eastAsia="Times New Roman" w:hAnsi="Segoe UI Semibold" w:cs="Segoe UI Semibold"/>
          <w:lang w:val="fr-FR" w:eastAsia="fr-CA"/>
        </w:rPr>
      </w:pPr>
    </w:p>
    <w:tbl>
      <w:tblPr>
        <w:tblStyle w:val="Grilledutableau"/>
        <w:tblW w:w="0" w:type="auto"/>
        <w:jc w:val="center"/>
        <w:tblLook w:val="04A0" w:firstRow="1" w:lastRow="0" w:firstColumn="1" w:lastColumn="0" w:noHBand="0" w:noVBand="1"/>
      </w:tblPr>
      <w:tblGrid>
        <w:gridCol w:w="3870"/>
        <w:gridCol w:w="900"/>
        <w:gridCol w:w="3888"/>
      </w:tblGrid>
      <w:tr w:rsidR="005E57CE" w14:paraId="782426EC" w14:textId="77777777" w:rsidTr="007176EC">
        <w:trPr>
          <w:trHeight w:val="432"/>
          <w:jc w:val="center"/>
        </w:trPr>
        <w:tc>
          <w:tcPr>
            <w:tcW w:w="3870" w:type="dxa"/>
            <w:tcBorders>
              <w:top w:val="double" w:sz="4" w:space="0" w:color="auto"/>
              <w:left w:val="double" w:sz="4" w:space="0" w:color="auto"/>
              <w:bottom w:val="double" w:sz="4" w:space="0" w:color="auto"/>
              <w:right w:val="double" w:sz="4" w:space="0" w:color="auto"/>
            </w:tcBorders>
            <w:vAlign w:val="center"/>
          </w:tcPr>
          <w:p w14:paraId="55CC9705" w14:textId="77777777" w:rsidR="005E57CE" w:rsidRPr="004F3D22" w:rsidRDefault="005E57CE" w:rsidP="007176EC">
            <w:pPr>
              <w:jc w:val="center"/>
              <w:rPr>
                <w:rFonts w:cs="Segoe UI"/>
                <w:b/>
                <w:bCs/>
                <w:sz w:val="20"/>
                <w:szCs w:val="20"/>
                <w:lang w:val="fr-FR" w:eastAsia="fr-CA"/>
              </w:rPr>
            </w:pPr>
            <w:r w:rsidRPr="004F3D22">
              <w:rPr>
                <w:rFonts w:cs="Segoe UI"/>
                <w:b/>
                <w:bCs/>
                <w:sz w:val="20"/>
                <w:szCs w:val="20"/>
                <w:lang w:val="fr-FR" w:eastAsia="fr-CA"/>
              </w:rPr>
              <w:t>Pharmacien(s)</w:t>
            </w:r>
          </w:p>
        </w:tc>
        <w:tc>
          <w:tcPr>
            <w:tcW w:w="900" w:type="dxa"/>
            <w:tcBorders>
              <w:top w:val="nil"/>
              <w:left w:val="double" w:sz="4" w:space="0" w:color="auto"/>
              <w:bottom w:val="nil"/>
              <w:right w:val="double" w:sz="4" w:space="0" w:color="auto"/>
            </w:tcBorders>
            <w:vAlign w:val="center"/>
          </w:tcPr>
          <w:p w14:paraId="24CA7F86" w14:textId="77777777" w:rsidR="005E57CE" w:rsidRPr="004F3D22" w:rsidRDefault="005E57CE" w:rsidP="007176EC">
            <w:pPr>
              <w:jc w:val="center"/>
              <w:rPr>
                <w:rFonts w:cs="Segoe UI"/>
                <w:b/>
                <w:bCs/>
                <w:sz w:val="20"/>
                <w:szCs w:val="20"/>
                <w:lang w:val="fr-FR" w:eastAsia="fr-CA"/>
              </w:rPr>
            </w:pPr>
            <w:r>
              <w:rPr>
                <w:rFonts w:cs="Segoe UI"/>
                <w:b/>
                <w:bCs/>
                <w:sz w:val="20"/>
                <w:szCs w:val="20"/>
                <w:lang w:val="fr-FR" w:eastAsia="fr-CA"/>
              </w:rPr>
              <w:t>ET</w:t>
            </w:r>
          </w:p>
        </w:tc>
        <w:tc>
          <w:tcPr>
            <w:tcW w:w="3888" w:type="dxa"/>
            <w:tcBorders>
              <w:top w:val="double" w:sz="4" w:space="0" w:color="auto"/>
              <w:left w:val="double" w:sz="4" w:space="0" w:color="auto"/>
              <w:bottom w:val="double" w:sz="4" w:space="0" w:color="auto"/>
              <w:right w:val="double" w:sz="4" w:space="0" w:color="auto"/>
            </w:tcBorders>
            <w:vAlign w:val="center"/>
          </w:tcPr>
          <w:p w14:paraId="078AEFF4" w14:textId="77777777" w:rsidR="005E57CE" w:rsidRPr="004F3D22" w:rsidRDefault="005E57CE" w:rsidP="007176EC">
            <w:pPr>
              <w:jc w:val="center"/>
              <w:rPr>
                <w:rFonts w:cs="Segoe UI"/>
                <w:b/>
                <w:bCs/>
                <w:sz w:val="20"/>
                <w:szCs w:val="20"/>
                <w:lang w:val="fr-FR" w:eastAsia="fr-CA"/>
              </w:rPr>
            </w:pPr>
            <w:r w:rsidRPr="004F3D22">
              <w:rPr>
                <w:rFonts w:cs="Segoe UI"/>
                <w:b/>
                <w:bCs/>
                <w:sz w:val="20"/>
                <w:szCs w:val="20"/>
                <w:lang w:val="fr-FR" w:eastAsia="fr-CA"/>
              </w:rPr>
              <w:t>Médecin(s)</w:t>
            </w:r>
            <w:r>
              <w:rPr>
                <w:rFonts w:cs="Segoe UI"/>
                <w:b/>
                <w:bCs/>
                <w:sz w:val="20"/>
                <w:szCs w:val="20"/>
                <w:lang w:val="fr-FR" w:eastAsia="fr-CA"/>
              </w:rPr>
              <w:t xml:space="preserve"> ou Infirmière(s) praticienne(s) spécialisée(s)</w:t>
            </w:r>
          </w:p>
        </w:tc>
      </w:tr>
      <w:tr w:rsidR="005E57CE" w14:paraId="62B02CF0" w14:textId="77777777" w:rsidTr="007176EC">
        <w:trPr>
          <w:trHeight w:val="432"/>
          <w:jc w:val="center"/>
        </w:trPr>
        <w:tc>
          <w:tcPr>
            <w:tcW w:w="3870" w:type="dxa"/>
            <w:tcBorders>
              <w:top w:val="double" w:sz="4" w:space="0" w:color="auto"/>
            </w:tcBorders>
          </w:tcPr>
          <w:p w14:paraId="1DF63049" w14:textId="77777777" w:rsidR="005E57CE" w:rsidRPr="00F2707F" w:rsidRDefault="005E57CE" w:rsidP="007176EC">
            <w:pPr>
              <w:rPr>
                <w:rFonts w:cs="Segoe UI"/>
                <w:sz w:val="20"/>
                <w:szCs w:val="20"/>
                <w:lang w:val="fr-FR" w:eastAsia="fr-CA"/>
              </w:rPr>
            </w:pPr>
            <w:r w:rsidRPr="00F2707F">
              <w:rPr>
                <w:rFonts w:cs="Segoe UI"/>
                <w:sz w:val="20"/>
                <w:szCs w:val="20"/>
                <w:lang w:val="fr-FR" w:eastAsia="fr-CA"/>
              </w:rPr>
              <w:t xml:space="preserve">Pharmaciens œuvrant en </w:t>
            </w:r>
            <w:r>
              <w:rPr>
                <w:rFonts w:cs="Segoe UI"/>
                <w:sz w:val="20"/>
                <w:szCs w:val="20"/>
                <w:lang w:val="fr-FR" w:eastAsia="fr-CA"/>
              </w:rPr>
              <w:t xml:space="preserve">santé mentale </w:t>
            </w:r>
            <w:r w:rsidRPr="00F2707F">
              <w:rPr>
                <w:rFonts w:cs="Segoe UI"/>
                <w:sz w:val="20"/>
                <w:szCs w:val="20"/>
                <w:lang w:val="fr-FR" w:eastAsia="fr-CA"/>
              </w:rPr>
              <w:t>dans l’établissement</w:t>
            </w:r>
            <w:r>
              <w:rPr>
                <w:rFonts w:cs="Segoe UI"/>
                <w:sz w:val="20"/>
                <w:szCs w:val="20"/>
                <w:lang w:val="fr-FR" w:eastAsia="fr-CA"/>
              </w:rPr>
              <w:t xml:space="preserve"> ou dans l’installation (</w:t>
            </w:r>
            <w:r w:rsidRPr="00F2707F">
              <w:rPr>
                <w:rFonts w:cs="Segoe UI"/>
                <w:i/>
                <w:iCs/>
                <w:sz w:val="20"/>
                <w:szCs w:val="20"/>
                <w:lang w:val="fr-FR" w:eastAsia="fr-CA"/>
              </w:rPr>
              <w:t>nommer l’installation</w:t>
            </w:r>
            <w:r>
              <w:rPr>
                <w:rFonts w:cs="Segoe UI"/>
                <w:sz w:val="20"/>
                <w:szCs w:val="20"/>
                <w:lang w:val="fr-FR" w:eastAsia="fr-CA"/>
              </w:rPr>
              <w:t>)</w:t>
            </w:r>
          </w:p>
        </w:tc>
        <w:tc>
          <w:tcPr>
            <w:tcW w:w="900" w:type="dxa"/>
            <w:tcBorders>
              <w:top w:val="nil"/>
              <w:bottom w:val="nil"/>
            </w:tcBorders>
          </w:tcPr>
          <w:p w14:paraId="08A72070" w14:textId="77777777" w:rsidR="005E57CE" w:rsidRPr="003978ED" w:rsidRDefault="005E57CE" w:rsidP="007176EC">
            <w:pPr>
              <w:rPr>
                <w:rFonts w:cs="Segoe UI"/>
                <w:sz w:val="18"/>
                <w:szCs w:val="18"/>
                <w:lang w:val="fr-FR" w:eastAsia="fr-CA"/>
              </w:rPr>
            </w:pPr>
          </w:p>
        </w:tc>
        <w:tc>
          <w:tcPr>
            <w:tcW w:w="3888" w:type="dxa"/>
            <w:tcBorders>
              <w:top w:val="double" w:sz="4" w:space="0" w:color="auto"/>
            </w:tcBorders>
          </w:tcPr>
          <w:p w14:paraId="0E9419D8" w14:textId="77777777" w:rsidR="005E57CE" w:rsidRPr="003978ED" w:rsidRDefault="005E57CE" w:rsidP="007176EC">
            <w:pPr>
              <w:rPr>
                <w:rFonts w:cs="Segoe UI"/>
                <w:sz w:val="18"/>
                <w:szCs w:val="18"/>
                <w:lang w:val="fr-FR" w:eastAsia="fr-CA"/>
              </w:rPr>
            </w:pPr>
            <w:r w:rsidRPr="003D502C">
              <w:rPr>
                <w:rFonts w:cs="Segoe UI"/>
                <w:sz w:val="20"/>
                <w:szCs w:val="20"/>
                <w:lang w:val="fr-FR" w:eastAsia="fr-CA"/>
              </w:rPr>
              <w:t>Médecins œuvrant en s</w:t>
            </w:r>
            <w:r>
              <w:rPr>
                <w:rFonts w:cs="Segoe UI"/>
                <w:sz w:val="20"/>
                <w:szCs w:val="20"/>
                <w:lang w:val="fr-FR" w:eastAsia="fr-CA"/>
              </w:rPr>
              <w:t>anté mentale dans</w:t>
            </w:r>
            <w:r w:rsidRPr="00F2707F">
              <w:rPr>
                <w:rFonts w:cs="Segoe UI"/>
                <w:sz w:val="20"/>
                <w:szCs w:val="20"/>
                <w:lang w:val="fr-FR" w:eastAsia="fr-CA"/>
              </w:rPr>
              <w:t xml:space="preserve"> l’établissement</w:t>
            </w:r>
            <w:r>
              <w:rPr>
                <w:rFonts w:cs="Segoe UI"/>
                <w:sz w:val="20"/>
                <w:szCs w:val="20"/>
                <w:lang w:val="fr-FR" w:eastAsia="fr-CA"/>
              </w:rPr>
              <w:t xml:space="preserve"> ou dans l’installation (</w:t>
            </w:r>
            <w:r w:rsidRPr="00F2707F">
              <w:rPr>
                <w:rFonts w:cs="Segoe UI"/>
                <w:i/>
                <w:iCs/>
                <w:sz w:val="20"/>
                <w:szCs w:val="20"/>
                <w:lang w:val="fr-FR" w:eastAsia="fr-CA"/>
              </w:rPr>
              <w:t>nommer l’installation</w:t>
            </w:r>
            <w:r>
              <w:rPr>
                <w:rFonts w:cs="Segoe UI"/>
                <w:sz w:val="20"/>
                <w:szCs w:val="20"/>
                <w:lang w:val="fr-FR" w:eastAsia="fr-CA"/>
              </w:rPr>
              <w:t>)</w:t>
            </w:r>
          </w:p>
        </w:tc>
      </w:tr>
      <w:tr w:rsidR="005E57CE" w14:paraId="2B52C5CA" w14:textId="77777777" w:rsidTr="007176EC">
        <w:trPr>
          <w:trHeight w:val="432"/>
          <w:jc w:val="center"/>
        </w:trPr>
        <w:tc>
          <w:tcPr>
            <w:tcW w:w="3870" w:type="dxa"/>
            <w:vAlign w:val="center"/>
          </w:tcPr>
          <w:p w14:paraId="1BB8D93E" w14:textId="77777777" w:rsidR="005E57CE" w:rsidRPr="00E34C0C" w:rsidRDefault="005E57CE" w:rsidP="007176EC">
            <w:pPr>
              <w:rPr>
                <w:rFonts w:cs="Segoe UI"/>
                <w:i/>
                <w:iCs/>
                <w:sz w:val="20"/>
                <w:szCs w:val="20"/>
                <w:lang w:val="fr-FR" w:eastAsia="fr-CA"/>
              </w:rPr>
            </w:pPr>
            <w:r w:rsidRPr="00E34C0C">
              <w:rPr>
                <w:rFonts w:cs="Segoe UI"/>
                <w:i/>
                <w:iCs/>
                <w:sz w:val="20"/>
                <w:szCs w:val="20"/>
                <w:lang w:val="fr-FR" w:eastAsia="fr-CA"/>
              </w:rPr>
              <w:t>Nommer les pharmaciens</w:t>
            </w:r>
          </w:p>
        </w:tc>
        <w:tc>
          <w:tcPr>
            <w:tcW w:w="900" w:type="dxa"/>
            <w:tcBorders>
              <w:top w:val="nil"/>
              <w:bottom w:val="nil"/>
            </w:tcBorders>
            <w:vAlign w:val="center"/>
          </w:tcPr>
          <w:p w14:paraId="1D72E223" w14:textId="77777777" w:rsidR="005E57CE" w:rsidRDefault="005E57CE" w:rsidP="007176EC">
            <w:pPr>
              <w:rPr>
                <w:rFonts w:cs="Segoe UI"/>
                <w:sz w:val="20"/>
                <w:szCs w:val="20"/>
                <w:lang w:val="fr-FR" w:eastAsia="fr-CA"/>
              </w:rPr>
            </w:pPr>
          </w:p>
        </w:tc>
        <w:tc>
          <w:tcPr>
            <w:tcW w:w="3888" w:type="dxa"/>
            <w:vAlign w:val="center"/>
          </w:tcPr>
          <w:p w14:paraId="5B5A1E8C" w14:textId="77777777" w:rsidR="005E57CE" w:rsidRPr="00E34C0C" w:rsidRDefault="005E57CE" w:rsidP="007176EC">
            <w:pPr>
              <w:rPr>
                <w:rFonts w:cs="Segoe UI"/>
                <w:i/>
                <w:iCs/>
                <w:sz w:val="20"/>
                <w:szCs w:val="20"/>
                <w:lang w:val="fr-FR" w:eastAsia="fr-CA"/>
              </w:rPr>
            </w:pPr>
            <w:r w:rsidRPr="00E34C0C">
              <w:rPr>
                <w:rFonts w:cs="Segoe UI"/>
                <w:i/>
                <w:iCs/>
                <w:sz w:val="20"/>
                <w:szCs w:val="20"/>
                <w:lang w:val="fr-FR" w:eastAsia="fr-CA"/>
              </w:rPr>
              <w:t xml:space="preserve">Nommer les </w:t>
            </w:r>
            <w:r>
              <w:rPr>
                <w:rFonts w:cs="Segoe UI"/>
                <w:i/>
                <w:iCs/>
                <w:sz w:val="20"/>
                <w:szCs w:val="20"/>
                <w:lang w:val="fr-FR" w:eastAsia="fr-CA"/>
              </w:rPr>
              <w:t>médecins</w:t>
            </w:r>
          </w:p>
        </w:tc>
      </w:tr>
      <w:tr w:rsidR="005E57CE" w14:paraId="14D94273" w14:textId="77777777" w:rsidTr="007176EC">
        <w:trPr>
          <w:trHeight w:val="432"/>
          <w:jc w:val="center"/>
        </w:trPr>
        <w:tc>
          <w:tcPr>
            <w:tcW w:w="3870" w:type="dxa"/>
            <w:vAlign w:val="center"/>
          </w:tcPr>
          <w:p w14:paraId="217AA390" w14:textId="77777777" w:rsidR="005E57CE" w:rsidRDefault="005E57CE" w:rsidP="007176EC">
            <w:pPr>
              <w:rPr>
                <w:rFonts w:cs="Segoe UI"/>
                <w:sz w:val="20"/>
                <w:szCs w:val="20"/>
                <w:lang w:val="fr-FR" w:eastAsia="fr-CA"/>
              </w:rPr>
            </w:pPr>
          </w:p>
        </w:tc>
        <w:tc>
          <w:tcPr>
            <w:tcW w:w="900" w:type="dxa"/>
            <w:tcBorders>
              <w:top w:val="nil"/>
              <w:bottom w:val="nil"/>
            </w:tcBorders>
            <w:vAlign w:val="center"/>
          </w:tcPr>
          <w:p w14:paraId="78E1823B" w14:textId="77777777" w:rsidR="005E57CE" w:rsidRDefault="005E57CE" w:rsidP="007176EC">
            <w:pPr>
              <w:rPr>
                <w:rFonts w:cs="Segoe UI"/>
                <w:sz w:val="20"/>
                <w:szCs w:val="20"/>
                <w:lang w:val="fr-FR" w:eastAsia="fr-CA"/>
              </w:rPr>
            </w:pPr>
          </w:p>
        </w:tc>
        <w:tc>
          <w:tcPr>
            <w:tcW w:w="3888" w:type="dxa"/>
            <w:vAlign w:val="center"/>
          </w:tcPr>
          <w:p w14:paraId="7E4E171A" w14:textId="77777777" w:rsidR="005E57CE" w:rsidRDefault="005E57CE" w:rsidP="007176EC">
            <w:pPr>
              <w:rPr>
                <w:rFonts w:cs="Segoe UI"/>
                <w:sz w:val="20"/>
                <w:szCs w:val="20"/>
                <w:lang w:val="fr-FR" w:eastAsia="fr-CA"/>
              </w:rPr>
            </w:pPr>
          </w:p>
        </w:tc>
      </w:tr>
      <w:tr w:rsidR="005E57CE" w14:paraId="28DB2106" w14:textId="77777777" w:rsidTr="007176EC">
        <w:trPr>
          <w:trHeight w:val="432"/>
          <w:jc w:val="center"/>
        </w:trPr>
        <w:tc>
          <w:tcPr>
            <w:tcW w:w="3870" w:type="dxa"/>
            <w:vAlign w:val="center"/>
          </w:tcPr>
          <w:p w14:paraId="6DD6EEF2" w14:textId="77777777" w:rsidR="005E57CE" w:rsidRDefault="005E57CE" w:rsidP="007176EC">
            <w:pPr>
              <w:rPr>
                <w:rFonts w:cs="Segoe UI"/>
                <w:sz w:val="20"/>
                <w:szCs w:val="20"/>
                <w:lang w:val="fr-FR" w:eastAsia="fr-CA"/>
              </w:rPr>
            </w:pPr>
          </w:p>
        </w:tc>
        <w:tc>
          <w:tcPr>
            <w:tcW w:w="900" w:type="dxa"/>
            <w:tcBorders>
              <w:top w:val="nil"/>
              <w:bottom w:val="nil"/>
            </w:tcBorders>
            <w:vAlign w:val="center"/>
          </w:tcPr>
          <w:p w14:paraId="6999AA74" w14:textId="77777777" w:rsidR="005E57CE" w:rsidRDefault="005E57CE" w:rsidP="007176EC">
            <w:pPr>
              <w:rPr>
                <w:rFonts w:cs="Segoe UI"/>
                <w:sz w:val="20"/>
                <w:szCs w:val="20"/>
                <w:lang w:val="fr-FR" w:eastAsia="fr-CA"/>
              </w:rPr>
            </w:pPr>
          </w:p>
        </w:tc>
        <w:tc>
          <w:tcPr>
            <w:tcW w:w="3888" w:type="dxa"/>
            <w:vAlign w:val="center"/>
          </w:tcPr>
          <w:p w14:paraId="472D1DC0" w14:textId="77777777" w:rsidR="005E57CE" w:rsidRDefault="005E57CE" w:rsidP="007176EC">
            <w:pPr>
              <w:rPr>
                <w:rFonts w:cs="Segoe UI"/>
                <w:sz w:val="20"/>
                <w:szCs w:val="20"/>
                <w:lang w:val="fr-FR" w:eastAsia="fr-CA"/>
              </w:rPr>
            </w:pPr>
          </w:p>
        </w:tc>
      </w:tr>
      <w:tr w:rsidR="005E57CE" w14:paraId="03BE4949" w14:textId="77777777" w:rsidTr="007176EC">
        <w:trPr>
          <w:trHeight w:val="432"/>
          <w:jc w:val="center"/>
        </w:trPr>
        <w:tc>
          <w:tcPr>
            <w:tcW w:w="3870" w:type="dxa"/>
            <w:vAlign w:val="center"/>
          </w:tcPr>
          <w:p w14:paraId="798EA796" w14:textId="77777777" w:rsidR="005E57CE" w:rsidRPr="005B5DE9" w:rsidRDefault="005E57CE" w:rsidP="007176EC">
            <w:pPr>
              <w:jc w:val="center"/>
              <w:rPr>
                <w:rFonts w:cs="Segoe UI"/>
                <w:sz w:val="20"/>
                <w:szCs w:val="20"/>
                <w:lang w:val="fr-FR" w:eastAsia="fr-CA"/>
              </w:rPr>
            </w:pPr>
            <w:r w:rsidRPr="005B5DE9">
              <w:rPr>
                <w:rFonts w:cs="Segoe UI"/>
                <w:sz w:val="20"/>
                <w:szCs w:val="20"/>
                <w:lang w:val="fr-FR" w:eastAsia="fr-CA"/>
              </w:rPr>
              <w:t>ci-après nommés</w:t>
            </w:r>
          </w:p>
          <w:p w14:paraId="70C01F79" w14:textId="77777777" w:rsidR="005E57CE" w:rsidRPr="005B5DE9" w:rsidRDefault="005E57CE" w:rsidP="007176EC">
            <w:pPr>
              <w:jc w:val="center"/>
              <w:rPr>
                <w:rFonts w:cs="Segoe UI"/>
                <w:sz w:val="20"/>
                <w:szCs w:val="20"/>
                <w:lang w:val="fr-FR" w:eastAsia="fr-CA"/>
              </w:rPr>
            </w:pPr>
            <w:r w:rsidRPr="005B5DE9">
              <w:rPr>
                <w:rFonts w:cs="Segoe UI"/>
                <w:sz w:val="20"/>
                <w:szCs w:val="20"/>
                <w:lang w:val="fr-FR" w:eastAsia="fr-CA"/>
              </w:rPr>
              <w:t>«le pharmacien» </w:t>
            </w:r>
          </w:p>
        </w:tc>
        <w:tc>
          <w:tcPr>
            <w:tcW w:w="900" w:type="dxa"/>
            <w:tcBorders>
              <w:top w:val="nil"/>
              <w:bottom w:val="nil"/>
            </w:tcBorders>
            <w:vAlign w:val="center"/>
          </w:tcPr>
          <w:p w14:paraId="15845A13" w14:textId="77777777" w:rsidR="005E57CE" w:rsidRPr="005B5DE9" w:rsidRDefault="005E57CE" w:rsidP="007176EC">
            <w:pPr>
              <w:jc w:val="center"/>
              <w:rPr>
                <w:rFonts w:cs="Segoe UI"/>
                <w:sz w:val="20"/>
                <w:szCs w:val="20"/>
                <w:lang w:val="fr-FR" w:eastAsia="fr-CA"/>
              </w:rPr>
            </w:pPr>
          </w:p>
        </w:tc>
        <w:tc>
          <w:tcPr>
            <w:tcW w:w="3888" w:type="dxa"/>
            <w:vAlign w:val="center"/>
          </w:tcPr>
          <w:p w14:paraId="11803AC9" w14:textId="77777777" w:rsidR="005E57CE" w:rsidRPr="005B5DE9" w:rsidRDefault="005E57CE" w:rsidP="007176EC">
            <w:pPr>
              <w:jc w:val="center"/>
              <w:rPr>
                <w:rFonts w:cs="Segoe UI"/>
                <w:sz w:val="20"/>
                <w:szCs w:val="20"/>
                <w:lang w:val="fr-FR" w:eastAsia="fr-CA"/>
              </w:rPr>
            </w:pPr>
            <w:r w:rsidRPr="005B5DE9">
              <w:rPr>
                <w:rFonts w:cs="Segoe UI"/>
                <w:sz w:val="20"/>
                <w:szCs w:val="20"/>
                <w:lang w:val="fr-FR" w:eastAsia="fr-CA"/>
              </w:rPr>
              <w:t>ci-après nommés</w:t>
            </w:r>
          </w:p>
          <w:p w14:paraId="7F5BE71D" w14:textId="77777777" w:rsidR="005E57CE" w:rsidRPr="005B5DE9" w:rsidRDefault="005E57CE" w:rsidP="007176EC">
            <w:pPr>
              <w:jc w:val="center"/>
              <w:rPr>
                <w:rFonts w:cs="Segoe UI"/>
                <w:sz w:val="20"/>
                <w:szCs w:val="20"/>
                <w:lang w:val="fr-FR" w:eastAsia="fr-CA"/>
              </w:rPr>
            </w:pPr>
            <w:r w:rsidRPr="005B5DE9">
              <w:rPr>
                <w:rFonts w:cs="Segoe UI"/>
                <w:sz w:val="20"/>
                <w:szCs w:val="20"/>
                <w:lang w:val="fr-FR" w:eastAsia="fr-CA"/>
              </w:rPr>
              <w:t>«le professionnel partenaire» </w:t>
            </w:r>
          </w:p>
        </w:tc>
      </w:tr>
    </w:tbl>
    <w:p w14:paraId="360E31D6" w14:textId="77777777" w:rsidR="005E57CE" w:rsidRDefault="005E57CE" w:rsidP="005E57CE">
      <w:pPr>
        <w:spacing w:after="0"/>
        <w:rPr>
          <w:rFonts w:cs="Segoe UI"/>
          <w:sz w:val="20"/>
          <w:szCs w:val="20"/>
          <w:lang w:val="fr-FR" w:eastAsia="fr-CA"/>
        </w:rPr>
      </w:pPr>
    </w:p>
    <w:p w14:paraId="599AC10C" w14:textId="77777777" w:rsidR="005E57CE" w:rsidRPr="00EB465D" w:rsidRDefault="005E57CE" w:rsidP="005E57CE">
      <w:pPr>
        <w:pStyle w:val="Entente-niveau-1"/>
        <w:spacing w:before="360"/>
      </w:pPr>
      <w:r w:rsidRPr="00EB465D">
        <w:t>PRÉAMBULE</w:t>
      </w:r>
    </w:p>
    <w:p w14:paraId="20ECCF30" w14:textId="77777777" w:rsidR="005E57CE" w:rsidRPr="008C45CB" w:rsidRDefault="005E57CE" w:rsidP="005E57CE">
      <w:pPr>
        <w:shd w:val="clear" w:color="auto" w:fill="FFFFFF" w:themeFill="background1"/>
        <w:spacing w:after="0"/>
        <w:jc w:val="both"/>
        <w:rPr>
          <w:rFonts w:eastAsia="Times New Roman" w:cs="Segoe UI"/>
          <w:sz w:val="20"/>
          <w:szCs w:val="20"/>
          <w:lang w:eastAsia="fr-CA"/>
        </w:rPr>
      </w:pPr>
      <w:bookmarkStart w:id="0" w:name="_Hlk61508929"/>
      <w:r w:rsidRPr="3C7F967E">
        <w:rPr>
          <w:rFonts w:eastAsia="Times New Roman" w:cs="Segoe UI"/>
          <w:sz w:val="20"/>
          <w:szCs w:val="20"/>
          <w:lang w:val="fr-FR" w:eastAsia="fr-CA"/>
        </w:rPr>
        <w:t>Cette entente est conclue dans le cadre du</w:t>
      </w:r>
      <w:r>
        <w:rPr>
          <w:rFonts w:eastAsia="Times New Roman" w:cs="Segoe UI"/>
          <w:sz w:val="20"/>
          <w:szCs w:val="20"/>
          <w:lang w:val="fr-FR" w:eastAsia="fr-CA"/>
        </w:rPr>
        <w:t xml:space="preserve"> troisième paragraphe du troisième</w:t>
      </w:r>
      <w:r w:rsidRPr="3C7F967E">
        <w:rPr>
          <w:rFonts w:eastAsia="Times New Roman" w:cs="Segoe UI"/>
          <w:sz w:val="20"/>
          <w:szCs w:val="20"/>
          <w:lang w:val="fr-FR" w:eastAsia="fr-CA"/>
        </w:rPr>
        <w:t xml:space="preserve"> </w:t>
      </w:r>
      <w:r>
        <w:rPr>
          <w:rFonts w:eastAsia="Times New Roman" w:cs="Segoe UI"/>
          <w:sz w:val="20"/>
          <w:szCs w:val="20"/>
          <w:lang w:val="fr-FR" w:eastAsia="fr-CA"/>
        </w:rPr>
        <w:t xml:space="preserve">alinéa </w:t>
      </w:r>
      <w:r w:rsidRPr="3C7F967E">
        <w:rPr>
          <w:rFonts w:eastAsia="Times New Roman" w:cs="Segoe UI"/>
          <w:sz w:val="20"/>
          <w:szCs w:val="20"/>
          <w:lang w:val="fr-FR" w:eastAsia="fr-CA"/>
        </w:rPr>
        <w:t xml:space="preserve">de l’article 17 de la </w:t>
      </w:r>
      <w:r w:rsidRPr="3C7F967E">
        <w:rPr>
          <w:rFonts w:eastAsia="Times New Roman" w:cs="Segoe UI"/>
          <w:i/>
          <w:iCs/>
          <w:sz w:val="20"/>
          <w:szCs w:val="20"/>
          <w:lang w:val="fr-FR" w:eastAsia="fr-CA"/>
        </w:rPr>
        <w:t>Loi sur la pharmacie</w:t>
      </w:r>
      <w:r>
        <w:rPr>
          <w:rFonts w:eastAsia="Times New Roman" w:cs="Segoe UI"/>
          <w:i/>
          <w:iCs/>
          <w:sz w:val="20"/>
          <w:szCs w:val="20"/>
          <w:lang w:val="fr-FR" w:eastAsia="fr-CA"/>
        </w:rPr>
        <w:t xml:space="preserve"> </w:t>
      </w:r>
      <w:r>
        <w:rPr>
          <w:rFonts w:eastAsia="Times New Roman" w:cs="Segoe UI"/>
          <w:sz w:val="20"/>
          <w:szCs w:val="20"/>
          <w:lang w:val="fr-FR" w:eastAsia="fr-CA"/>
        </w:rPr>
        <w:t xml:space="preserve">et de la quatrième section du </w:t>
      </w:r>
      <w:r w:rsidRPr="008C45CB">
        <w:rPr>
          <w:rFonts w:eastAsia="Times New Roman" w:cs="Segoe UI"/>
          <w:i/>
          <w:iCs/>
          <w:sz w:val="20"/>
          <w:szCs w:val="20"/>
          <w:lang w:val="fr-FR" w:eastAsia="fr-CA"/>
        </w:rPr>
        <w:t>Règlement sur l’a</w:t>
      </w:r>
      <w:r w:rsidRPr="008C45CB">
        <w:rPr>
          <w:rFonts w:eastAsia="Times New Roman" w:cs="Segoe UI"/>
          <w:i/>
          <w:iCs/>
          <w:sz w:val="20"/>
          <w:szCs w:val="20"/>
          <w:lang w:eastAsia="fr-CA"/>
        </w:rPr>
        <w:t>morce et la</w:t>
      </w:r>
      <w:r>
        <w:rPr>
          <w:rFonts w:eastAsia="Times New Roman" w:cs="Segoe UI"/>
          <w:i/>
          <w:iCs/>
          <w:sz w:val="20"/>
          <w:szCs w:val="20"/>
          <w:lang w:eastAsia="fr-CA"/>
        </w:rPr>
        <w:t xml:space="preserve"> </w:t>
      </w:r>
      <w:r w:rsidRPr="008C45CB">
        <w:rPr>
          <w:rFonts w:eastAsia="Times New Roman" w:cs="Segoe UI"/>
          <w:i/>
          <w:iCs/>
          <w:sz w:val="20"/>
          <w:szCs w:val="20"/>
          <w:lang w:eastAsia="fr-CA"/>
        </w:rPr>
        <w:t>modification d’une thérapie médicamenteuse, sur l’administration d’un médicament et sur la prescription de tests par un pharmacien</w:t>
      </w:r>
      <w:r w:rsidRPr="3C7F967E">
        <w:rPr>
          <w:rFonts w:eastAsia="Times New Roman" w:cs="Segoe UI"/>
          <w:sz w:val="20"/>
          <w:szCs w:val="20"/>
          <w:lang w:val="fr-FR" w:eastAsia="fr-CA"/>
        </w:rPr>
        <w:t xml:space="preserve">, qui stipule qu’un pharmacien peut prescrire </w:t>
      </w:r>
      <w:r>
        <w:rPr>
          <w:rFonts w:eastAsia="Times New Roman" w:cs="Segoe UI"/>
          <w:sz w:val="20"/>
          <w:szCs w:val="20"/>
          <w:lang w:val="fr-FR" w:eastAsia="fr-CA"/>
        </w:rPr>
        <w:t>un médicament dans le cadre d’une pratique avancée</w:t>
      </w:r>
      <w:r w:rsidRPr="3C7F967E">
        <w:rPr>
          <w:rFonts w:eastAsia="Times New Roman" w:cs="Segoe UI"/>
          <w:sz w:val="20"/>
          <w:szCs w:val="20"/>
          <w:lang w:val="fr-FR" w:eastAsia="fr-CA"/>
        </w:rPr>
        <w:t xml:space="preserve"> </w:t>
      </w:r>
      <w:r>
        <w:rPr>
          <w:rFonts w:eastAsia="Times New Roman" w:cs="Segoe UI"/>
          <w:sz w:val="20"/>
          <w:szCs w:val="20"/>
          <w:lang w:val="fr-FR" w:eastAsia="fr-CA"/>
        </w:rPr>
        <w:t>en</w:t>
      </w:r>
      <w:r w:rsidRPr="3C7F967E">
        <w:rPr>
          <w:rFonts w:eastAsia="Times New Roman" w:cs="Segoe UI"/>
          <w:sz w:val="20"/>
          <w:szCs w:val="20"/>
          <w:lang w:val="fr-FR" w:eastAsia="fr-CA"/>
        </w:rPr>
        <w:t xml:space="preserve"> partenariat.</w:t>
      </w:r>
    </w:p>
    <w:p w14:paraId="37D53882" w14:textId="77777777" w:rsidR="005E57CE" w:rsidRPr="00D22BAA" w:rsidRDefault="005E57CE" w:rsidP="005E57CE">
      <w:pPr>
        <w:shd w:val="clear" w:color="auto" w:fill="FFFFFF"/>
        <w:spacing w:after="0"/>
        <w:rPr>
          <w:rFonts w:eastAsia="Times New Roman" w:cs="Segoe UI"/>
          <w:sz w:val="20"/>
          <w:szCs w:val="20"/>
          <w:lang w:val="fr-FR" w:eastAsia="fr-CA"/>
        </w:rPr>
      </w:pPr>
    </w:p>
    <w:p w14:paraId="09E5A56D" w14:textId="77777777" w:rsidR="005E57CE" w:rsidRPr="008044BD" w:rsidRDefault="005E57CE" w:rsidP="005E57CE">
      <w:pPr>
        <w:spacing w:after="0"/>
        <w:jc w:val="both"/>
        <w:rPr>
          <w:rFonts w:eastAsia="Times New Roman" w:cs="Segoe UI"/>
          <w:sz w:val="20"/>
          <w:szCs w:val="20"/>
          <w:lang w:val="fr-FR" w:eastAsia="fr-CA"/>
        </w:rPr>
      </w:pPr>
      <w:r w:rsidRPr="3C7F967E">
        <w:rPr>
          <w:rFonts w:eastAsia="Times New Roman" w:cs="Segoe UI"/>
          <w:sz w:val="20"/>
          <w:szCs w:val="20"/>
          <w:lang w:val="fr-FR" w:eastAsia="fr-CA"/>
        </w:rPr>
        <w:t>Ce partenariat peut être établi avec plus d’un professionnel partenaire. Il peut aussi être établi avec un ou des départements</w:t>
      </w:r>
      <w:r>
        <w:rPr>
          <w:rFonts w:eastAsia="Times New Roman" w:cs="Segoe UI"/>
          <w:sz w:val="20"/>
          <w:szCs w:val="20"/>
          <w:lang w:val="fr-FR" w:eastAsia="fr-CA"/>
        </w:rPr>
        <w:t>,</w:t>
      </w:r>
      <w:r w:rsidRPr="3C7F967E">
        <w:rPr>
          <w:rFonts w:eastAsia="Times New Roman" w:cs="Segoe UI"/>
          <w:sz w:val="20"/>
          <w:szCs w:val="20"/>
          <w:lang w:val="fr-FR" w:eastAsia="fr-CA"/>
        </w:rPr>
        <w:t xml:space="preserve"> ainsi qu’avec un ou des services cliniques d’un établissement de santé.</w:t>
      </w:r>
    </w:p>
    <w:bookmarkEnd w:id="0"/>
    <w:p w14:paraId="4A08040A" w14:textId="77777777" w:rsidR="005E57CE" w:rsidRPr="005577F3" w:rsidRDefault="005E57CE" w:rsidP="005E57CE">
      <w:pPr>
        <w:pStyle w:val="Entente-niveau-1"/>
        <w:keepNext/>
      </w:pPr>
      <w:r w:rsidRPr="005577F3">
        <w:t>CONDITIONS REQUISES</w:t>
      </w:r>
    </w:p>
    <w:p w14:paraId="308FCB60" w14:textId="77777777" w:rsidR="005E57CE" w:rsidRPr="00945DA9" w:rsidRDefault="005E57CE" w:rsidP="005E57CE">
      <w:pPr>
        <w:pStyle w:val="Entente-niveau-2"/>
        <w:keepNext/>
        <w:numPr>
          <w:ilvl w:val="1"/>
          <w:numId w:val="16"/>
        </w:numPr>
        <w:spacing w:before="120"/>
      </w:pPr>
      <w:r>
        <w:t>La présente entente est valide tant que les conditions suivantes sont réunies :</w:t>
      </w:r>
    </w:p>
    <w:p w14:paraId="1779F041" w14:textId="77777777" w:rsidR="005E57CE" w:rsidRPr="00C83929" w:rsidRDefault="005E57CE" w:rsidP="005E57CE">
      <w:pPr>
        <w:pStyle w:val="Paragraphedeliste"/>
        <w:keepNext/>
        <w:numPr>
          <w:ilvl w:val="1"/>
          <w:numId w:val="11"/>
        </w:numPr>
        <w:tabs>
          <w:tab w:val="left" w:pos="1800"/>
        </w:tabs>
        <w:spacing w:before="240" w:after="0"/>
        <w:ind w:left="1440" w:hanging="720"/>
        <w:contextualSpacing w:val="0"/>
        <w:jc w:val="both"/>
        <w:rPr>
          <w:rFonts w:eastAsia="Times New Roman" w:cs="Segoe UI"/>
          <w:sz w:val="20"/>
          <w:szCs w:val="20"/>
          <w:lang w:val="fr-FR" w:eastAsia="fr-CA"/>
        </w:rPr>
      </w:pPr>
      <w:bookmarkStart w:id="1" w:name="_Hlk21075666"/>
      <w:r w:rsidRPr="3C7F967E">
        <w:rPr>
          <w:rFonts w:eastAsia="Times New Roman" w:cs="Segoe UI"/>
          <w:sz w:val="20"/>
          <w:szCs w:val="20"/>
          <w:lang w:val="fr-FR" w:eastAsia="fr-CA"/>
        </w:rPr>
        <w:t xml:space="preserve">Le pharmacien et le professionnel partenaire </w:t>
      </w:r>
      <w:r w:rsidRPr="000C1B9A">
        <w:rPr>
          <w:rFonts w:eastAsia="Times New Roman" w:cs="Segoe UI"/>
          <w:sz w:val="20"/>
          <w:szCs w:val="20"/>
          <w:u w:val="single"/>
          <w:lang w:val="fr-FR" w:eastAsia="fr-CA"/>
        </w:rPr>
        <w:t>partagent une clientèle</w:t>
      </w:r>
      <w:r w:rsidRPr="3C7F967E">
        <w:rPr>
          <w:rFonts w:eastAsia="Times New Roman" w:cs="Segoe UI"/>
          <w:sz w:val="20"/>
          <w:szCs w:val="20"/>
          <w:lang w:val="fr-FR" w:eastAsia="fr-CA"/>
        </w:rPr>
        <w:t> ;</w:t>
      </w:r>
    </w:p>
    <w:p w14:paraId="3C02A0F1" w14:textId="77777777" w:rsidR="005E57CE" w:rsidRPr="00E63CA2" w:rsidRDefault="005E57CE" w:rsidP="005E57CE">
      <w:pPr>
        <w:pStyle w:val="Paragraphedeliste"/>
        <w:numPr>
          <w:ilvl w:val="1"/>
          <w:numId w:val="11"/>
        </w:numPr>
        <w:tabs>
          <w:tab w:val="left" w:pos="1800"/>
        </w:tabs>
        <w:spacing w:before="240" w:after="120"/>
        <w:ind w:left="1440" w:hanging="720"/>
        <w:contextualSpacing w:val="0"/>
        <w:jc w:val="both"/>
      </w:pPr>
      <w:r w:rsidRPr="3C7F967E">
        <w:rPr>
          <w:rFonts w:eastAsia="Times New Roman" w:cs="Segoe UI"/>
          <w:sz w:val="20"/>
          <w:szCs w:val="20"/>
          <w:lang w:val="fr-FR" w:eastAsia="fr-CA"/>
        </w:rPr>
        <w:t xml:space="preserve">Le pharmacien et le professionnel partenaire </w:t>
      </w:r>
      <w:r w:rsidRPr="000C1B9A">
        <w:rPr>
          <w:rFonts w:eastAsia="Times New Roman" w:cs="Segoe UI"/>
          <w:sz w:val="20"/>
          <w:szCs w:val="20"/>
          <w:u w:val="single"/>
          <w:lang w:val="fr-FR" w:eastAsia="fr-CA"/>
        </w:rPr>
        <w:t>partagent un même dossier</w:t>
      </w:r>
      <w:r w:rsidRPr="3C7F967E">
        <w:rPr>
          <w:rFonts w:eastAsia="Times New Roman" w:cs="Segoe UI"/>
          <w:sz w:val="20"/>
          <w:szCs w:val="20"/>
          <w:lang w:val="fr-FR" w:eastAsia="fr-CA"/>
        </w:rPr>
        <w:t xml:space="preserve"> qui consigne l’information relative au patient et qui peut être consulté en temps opportun</w:t>
      </w:r>
      <w:r>
        <w:rPr>
          <w:rFonts w:eastAsia="Times New Roman" w:cs="Segoe UI"/>
          <w:sz w:val="20"/>
          <w:szCs w:val="20"/>
          <w:lang w:val="fr-FR" w:eastAsia="fr-CA"/>
        </w:rPr>
        <w:t>.</w:t>
      </w:r>
      <w:bookmarkStart w:id="2" w:name="_Hlk21075839"/>
      <w:bookmarkEnd w:id="1"/>
    </w:p>
    <w:p w14:paraId="4BE50149" w14:textId="77777777" w:rsidR="005E57CE" w:rsidRDefault="005E57CE" w:rsidP="005E57CE">
      <w:pPr>
        <w:pStyle w:val="Entente-niveau-2"/>
        <w:numPr>
          <w:ilvl w:val="1"/>
          <w:numId w:val="16"/>
        </w:numPr>
      </w:pPr>
      <w:r>
        <w:t>Les types de clientèles desservies par le pharmacien et/ou celles exclues sont :</w:t>
      </w:r>
    </w:p>
    <w:p w14:paraId="2B6F2F27" w14:textId="77777777" w:rsidR="005E57CE" w:rsidRDefault="005E57CE" w:rsidP="005E57CE">
      <w:pPr>
        <w:spacing w:after="0"/>
      </w:pPr>
    </w:p>
    <w:tbl>
      <w:tblPr>
        <w:tblStyle w:val="Grilledutableau"/>
        <w:tblW w:w="0" w:type="auto"/>
        <w:tblInd w:w="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140"/>
        <w:gridCol w:w="4407"/>
      </w:tblGrid>
      <w:tr w:rsidR="005E57CE" w:rsidRPr="003F637A" w14:paraId="1DED757D" w14:textId="77777777" w:rsidTr="007176EC">
        <w:trPr>
          <w:trHeight w:val="397"/>
        </w:trPr>
        <w:tc>
          <w:tcPr>
            <w:tcW w:w="4140" w:type="dxa"/>
            <w:tcBorders>
              <w:bottom w:val="single" w:sz="2" w:space="0" w:color="auto"/>
            </w:tcBorders>
            <w:vAlign w:val="center"/>
          </w:tcPr>
          <w:p w14:paraId="6370B8A4" w14:textId="77777777" w:rsidR="005E57CE" w:rsidRPr="00260E7F" w:rsidRDefault="005E57CE" w:rsidP="007176EC">
            <w:pPr>
              <w:tabs>
                <w:tab w:val="left" w:pos="1170"/>
              </w:tabs>
              <w:jc w:val="center"/>
              <w:rPr>
                <w:rFonts w:ascii="Segoe UI Semibold" w:eastAsia="Times New Roman" w:hAnsi="Segoe UI Semibold" w:cs="Segoe UI Semibold"/>
                <w:sz w:val="20"/>
                <w:szCs w:val="20"/>
                <w:lang w:val="fr-FR" w:eastAsia="fr-CA"/>
              </w:rPr>
            </w:pPr>
            <w:r>
              <w:rPr>
                <w:rFonts w:ascii="Segoe UI Semibold" w:eastAsia="Times New Roman" w:hAnsi="Segoe UI Semibold" w:cs="Segoe UI Semibold"/>
                <w:sz w:val="20"/>
                <w:szCs w:val="20"/>
                <w:lang w:val="fr-FR" w:eastAsia="fr-CA"/>
              </w:rPr>
              <w:t xml:space="preserve">Type de </w:t>
            </w:r>
            <w:r w:rsidRPr="00260E7F">
              <w:rPr>
                <w:rFonts w:ascii="Segoe UI Semibold" w:eastAsia="Times New Roman" w:hAnsi="Segoe UI Semibold" w:cs="Segoe UI Semibold"/>
                <w:sz w:val="20"/>
                <w:szCs w:val="20"/>
                <w:lang w:val="fr-FR" w:eastAsia="fr-CA"/>
              </w:rPr>
              <w:t>CLIENTÈLE DESSERVIE</w:t>
            </w:r>
          </w:p>
        </w:tc>
        <w:tc>
          <w:tcPr>
            <w:tcW w:w="4407" w:type="dxa"/>
            <w:vAlign w:val="center"/>
          </w:tcPr>
          <w:p w14:paraId="766864BC" w14:textId="77777777" w:rsidR="005E57CE" w:rsidRPr="00260E7F" w:rsidRDefault="005E57CE" w:rsidP="007176EC">
            <w:pPr>
              <w:tabs>
                <w:tab w:val="left" w:pos="1170"/>
              </w:tabs>
              <w:jc w:val="center"/>
              <w:rPr>
                <w:rFonts w:ascii="Segoe UI Semibold" w:eastAsia="Times New Roman" w:hAnsi="Segoe UI Semibold" w:cs="Segoe UI Semibold"/>
                <w:sz w:val="20"/>
                <w:szCs w:val="20"/>
                <w:lang w:val="fr-FR" w:eastAsia="fr-CA"/>
              </w:rPr>
            </w:pPr>
            <w:r>
              <w:rPr>
                <w:rFonts w:ascii="Segoe UI Semibold" w:eastAsia="Times New Roman" w:hAnsi="Segoe UI Semibold" w:cs="Segoe UI Semibold"/>
                <w:sz w:val="20"/>
                <w:szCs w:val="20"/>
                <w:lang w:val="fr-FR" w:eastAsia="fr-CA"/>
              </w:rPr>
              <w:t xml:space="preserve">Type de </w:t>
            </w:r>
            <w:r w:rsidRPr="00260E7F">
              <w:rPr>
                <w:rFonts w:ascii="Segoe UI Semibold" w:eastAsia="Times New Roman" w:hAnsi="Segoe UI Semibold" w:cs="Segoe UI Semibold"/>
                <w:sz w:val="20"/>
                <w:szCs w:val="20"/>
                <w:lang w:val="fr-FR" w:eastAsia="fr-CA"/>
              </w:rPr>
              <w:t>CLIENTÈLE EXCLUE</w:t>
            </w:r>
          </w:p>
        </w:tc>
      </w:tr>
      <w:tr w:rsidR="005E57CE" w14:paraId="41A14F21" w14:textId="77777777" w:rsidTr="007176EC">
        <w:trPr>
          <w:trHeight w:val="2150"/>
        </w:trPr>
        <w:tc>
          <w:tcPr>
            <w:tcW w:w="4140" w:type="dxa"/>
          </w:tcPr>
          <w:p w14:paraId="39C0F32F" w14:textId="77777777" w:rsidR="005E57CE" w:rsidRPr="00F1316A" w:rsidRDefault="005E57CE" w:rsidP="007176EC">
            <w:pPr>
              <w:tabs>
                <w:tab w:val="left" w:pos="1170"/>
              </w:tabs>
              <w:rPr>
                <w:rFonts w:eastAsia="Times New Roman" w:cs="Segoe UI"/>
                <w:sz w:val="20"/>
                <w:szCs w:val="20"/>
                <w:u w:val="single"/>
                <w:lang w:val="fr-FR" w:eastAsia="fr-CA"/>
              </w:rPr>
            </w:pPr>
            <w:r w:rsidRPr="00F1316A">
              <w:rPr>
                <w:rFonts w:eastAsia="Times New Roman" w:cs="Segoe UI"/>
                <w:sz w:val="20"/>
                <w:szCs w:val="20"/>
                <w:lang w:val="fr-FR" w:eastAsia="fr-CA"/>
              </w:rPr>
              <w:t>Exemples :</w:t>
            </w:r>
          </w:p>
          <w:p w14:paraId="3A3E2372" w14:textId="77777777" w:rsidR="005E57CE" w:rsidRPr="00F1316A" w:rsidRDefault="005E57CE" w:rsidP="005E57CE">
            <w:pPr>
              <w:pStyle w:val="Paragraphedeliste"/>
              <w:numPr>
                <w:ilvl w:val="0"/>
                <w:numId w:val="38"/>
              </w:numPr>
              <w:spacing w:before="60"/>
              <w:ind w:left="331" w:hanging="331"/>
              <w:contextualSpacing w:val="0"/>
              <w:rPr>
                <w:rFonts w:cs="Segoe UI"/>
                <w:sz w:val="20"/>
                <w:szCs w:val="20"/>
              </w:rPr>
            </w:pPr>
            <w:r w:rsidRPr="00F1316A">
              <w:rPr>
                <w:rFonts w:cs="Segoe UI"/>
                <w:sz w:val="20"/>
                <w:szCs w:val="20"/>
              </w:rPr>
              <w:t>Clientèle admise ou inscrite en clinique externe qui nécessite un médicament à index thérapeutique étroit :</w:t>
            </w:r>
          </w:p>
          <w:p w14:paraId="7CE2B04A" w14:textId="77777777" w:rsidR="005E57CE" w:rsidRPr="00F1316A" w:rsidRDefault="005E57CE" w:rsidP="005E57CE">
            <w:pPr>
              <w:pStyle w:val="Paragraphedeliste"/>
              <w:numPr>
                <w:ilvl w:val="1"/>
                <w:numId w:val="38"/>
              </w:numPr>
              <w:spacing w:before="60"/>
              <w:ind w:left="786" w:hanging="450"/>
              <w:contextualSpacing w:val="0"/>
              <w:rPr>
                <w:rFonts w:cs="Segoe UI"/>
                <w:sz w:val="20"/>
                <w:szCs w:val="20"/>
              </w:rPr>
            </w:pPr>
            <w:r w:rsidRPr="00F1316A">
              <w:rPr>
                <w:rFonts w:cs="Segoe UI"/>
                <w:sz w:val="20"/>
                <w:szCs w:val="20"/>
              </w:rPr>
              <w:t>Clozapine;</w:t>
            </w:r>
          </w:p>
          <w:p w14:paraId="1F920BF5" w14:textId="77777777" w:rsidR="005E57CE" w:rsidRPr="00F1316A" w:rsidRDefault="005E57CE" w:rsidP="005E57CE">
            <w:pPr>
              <w:pStyle w:val="Paragraphedeliste"/>
              <w:numPr>
                <w:ilvl w:val="1"/>
                <w:numId w:val="38"/>
              </w:numPr>
              <w:spacing w:before="60"/>
              <w:ind w:left="786" w:hanging="450"/>
              <w:contextualSpacing w:val="0"/>
              <w:rPr>
                <w:rFonts w:cs="Segoe UI"/>
                <w:sz w:val="20"/>
                <w:szCs w:val="20"/>
              </w:rPr>
            </w:pPr>
            <w:r w:rsidRPr="00F1316A">
              <w:rPr>
                <w:rFonts w:cs="Segoe UI"/>
                <w:sz w:val="20"/>
                <w:szCs w:val="20"/>
              </w:rPr>
              <w:t>Lithium;</w:t>
            </w:r>
          </w:p>
          <w:p w14:paraId="40E18042" w14:textId="77777777" w:rsidR="005E57CE" w:rsidRPr="00F1316A" w:rsidRDefault="005E57CE" w:rsidP="005E57CE">
            <w:pPr>
              <w:pStyle w:val="Paragraphedeliste"/>
              <w:numPr>
                <w:ilvl w:val="1"/>
                <w:numId w:val="38"/>
              </w:numPr>
              <w:spacing w:before="60"/>
              <w:ind w:left="786" w:hanging="450"/>
              <w:contextualSpacing w:val="0"/>
              <w:rPr>
                <w:rFonts w:cs="Segoe UI"/>
                <w:sz w:val="20"/>
                <w:szCs w:val="20"/>
              </w:rPr>
            </w:pPr>
            <w:r w:rsidRPr="00F1316A">
              <w:rPr>
                <w:rFonts w:cs="Segoe UI"/>
                <w:sz w:val="20"/>
                <w:szCs w:val="20"/>
              </w:rPr>
              <w:t>Valproate;</w:t>
            </w:r>
          </w:p>
          <w:p w14:paraId="26023E0B" w14:textId="77777777" w:rsidR="005E57CE" w:rsidRPr="00F1316A" w:rsidRDefault="005E57CE" w:rsidP="005E57CE">
            <w:pPr>
              <w:pStyle w:val="Paragraphedeliste"/>
              <w:numPr>
                <w:ilvl w:val="1"/>
                <w:numId w:val="38"/>
              </w:numPr>
              <w:spacing w:before="60"/>
              <w:ind w:left="786" w:hanging="450"/>
              <w:contextualSpacing w:val="0"/>
              <w:rPr>
                <w:rFonts w:cs="Segoe UI"/>
                <w:sz w:val="20"/>
                <w:szCs w:val="20"/>
              </w:rPr>
            </w:pPr>
            <w:r w:rsidRPr="00F1316A">
              <w:rPr>
                <w:rFonts w:cs="Segoe UI"/>
                <w:sz w:val="20"/>
                <w:szCs w:val="20"/>
              </w:rPr>
              <w:t>Carbamazépine</w:t>
            </w:r>
            <w:r>
              <w:rPr>
                <w:rFonts w:cs="Segoe UI"/>
                <w:sz w:val="20"/>
                <w:szCs w:val="20"/>
              </w:rPr>
              <w:t>;</w:t>
            </w:r>
          </w:p>
          <w:p w14:paraId="3F12EC36" w14:textId="77777777" w:rsidR="005E57CE" w:rsidRPr="00F1316A" w:rsidRDefault="005E57CE" w:rsidP="005E57CE">
            <w:pPr>
              <w:pStyle w:val="Paragraphedeliste"/>
              <w:numPr>
                <w:ilvl w:val="0"/>
                <w:numId w:val="38"/>
              </w:numPr>
              <w:spacing w:before="60"/>
              <w:ind w:left="331" w:hanging="331"/>
              <w:contextualSpacing w:val="0"/>
              <w:rPr>
                <w:rFonts w:cs="Segoe UI"/>
                <w:sz w:val="20"/>
                <w:szCs w:val="20"/>
              </w:rPr>
            </w:pPr>
            <w:r w:rsidRPr="00F1316A">
              <w:rPr>
                <w:rFonts w:cs="Segoe UI"/>
                <w:sz w:val="20"/>
                <w:szCs w:val="20"/>
              </w:rPr>
              <w:t>Clientèle atteinte de maladies mentales enceinte ou qui allaite</w:t>
            </w:r>
            <w:r>
              <w:rPr>
                <w:rFonts w:cs="Segoe UI"/>
                <w:sz w:val="20"/>
                <w:szCs w:val="20"/>
              </w:rPr>
              <w:t>;</w:t>
            </w:r>
          </w:p>
          <w:p w14:paraId="53FCA0A5" w14:textId="77777777" w:rsidR="005E57CE" w:rsidRPr="00F1316A" w:rsidRDefault="005E57CE" w:rsidP="005E57CE">
            <w:pPr>
              <w:pStyle w:val="Paragraphedeliste"/>
              <w:numPr>
                <w:ilvl w:val="0"/>
                <w:numId w:val="38"/>
              </w:numPr>
              <w:spacing w:before="60"/>
              <w:ind w:left="331" w:hanging="331"/>
              <w:contextualSpacing w:val="0"/>
              <w:rPr>
                <w:rFonts w:cs="Segoe UI"/>
                <w:sz w:val="20"/>
                <w:szCs w:val="20"/>
              </w:rPr>
            </w:pPr>
            <w:r w:rsidRPr="00F1316A">
              <w:rPr>
                <w:rFonts w:cs="Segoe UI"/>
                <w:sz w:val="20"/>
                <w:szCs w:val="20"/>
              </w:rPr>
              <w:t>Clientèle atteinte de maladies mentales âgée de plus de 65 ans</w:t>
            </w:r>
            <w:r>
              <w:rPr>
                <w:rFonts w:cs="Segoe UI"/>
                <w:sz w:val="20"/>
                <w:szCs w:val="20"/>
              </w:rPr>
              <w:t>;</w:t>
            </w:r>
          </w:p>
          <w:p w14:paraId="1DABA94B" w14:textId="77777777" w:rsidR="005E57CE" w:rsidRPr="00F1316A" w:rsidRDefault="005E57CE" w:rsidP="005E57CE">
            <w:pPr>
              <w:pStyle w:val="Paragraphedeliste"/>
              <w:numPr>
                <w:ilvl w:val="0"/>
                <w:numId w:val="38"/>
              </w:numPr>
              <w:spacing w:before="60"/>
              <w:ind w:left="331" w:hanging="331"/>
              <w:contextualSpacing w:val="0"/>
              <w:rPr>
                <w:rFonts w:cs="Segoe UI"/>
                <w:sz w:val="20"/>
                <w:szCs w:val="20"/>
              </w:rPr>
            </w:pPr>
            <w:r w:rsidRPr="00F1316A">
              <w:rPr>
                <w:rFonts w:cs="Segoe UI"/>
                <w:sz w:val="20"/>
                <w:szCs w:val="20"/>
              </w:rPr>
              <w:t>Clientèle admise sur l’unité de soins de psychiatrie</w:t>
            </w:r>
            <w:r>
              <w:rPr>
                <w:rFonts w:cs="Segoe UI"/>
                <w:sz w:val="20"/>
                <w:szCs w:val="20"/>
              </w:rPr>
              <w:t>;</w:t>
            </w:r>
          </w:p>
          <w:p w14:paraId="5D8A636F" w14:textId="77777777" w:rsidR="005E57CE" w:rsidRPr="00F1316A" w:rsidRDefault="005E57CE" w:rsidP="005E57CE">
            <w:pPr>
              <w:pStyle w:val="Paragraphedeliste"/>
              <w:numPr>
                <w:ilvl w:val="0"/>
                <w:numId w:val="38"/>
              </w:numPr>
              <w:spacing w:before="60"/>
              <w:ind w:left="331" w:hanging="331"/>
              <w:contextualSpacing w:val="0"/>
              <w:rPr>
                <w:rFonts w:cs="Segoe UI"/>
                <w:sz w:val="20"/>
                <w:szCs w:val="20"/>
              </w:rPr>
            </w:pPr>
            <w:r w:rsidRPr="00F1316A">
              <w:rPr>
                <w:rFonts w:cs="Segoe UI"/>
                <w:sz w:val="20"/>
                <w:szCs w:val="20"/>
              </w:rPr>
              <w:t>Clientèle admise aux soins intensifs psychiatriques</w:t>
            </w:r>
            <w:r>
              <w:rPr>
                <w:rFonts w:cs="Segoe UI"/>
                <w:sz w:val="20"/>
                <w:szCs w:val="20"/>
              </w:rPr>
              <w:t>;</w:t>
            </w:r>
          </w:p>
          <w:p w14:paraId="21157437" w14:textId="77777777" w:rsidR="005E57CE" w:rsidRPr="00F1316A" w:rsidRDefault="005E57CE" w:rsidP="005E57CE">
            <w:pPr>
              <w:pStyle w:val="Paragraphedeliste"/>
              <w:numPr>
                <w:ilvl w:val="0"/>
                <w:numId w:val="38"/>
              </w:numPr>
              <w:spacing w:before="60"/>
              <w:ind w:left="331" w:hanging="331"/>
              <w:contextualSpacing w:val="0"/>
              <w:rPr>
                <w:rFonts w:cs="Segoe UI"/>
                <w:sz w:val="20"/>
                <w:szCs w:val="20"/>
              </w:rPr>
            </w:pPr>
            <w:r w:rsidRPr="00F1316A">
              <w:rPr>
                <w:rFonts w:cs="Segoe UI"/>
                <w:sz w:val="20"/>
                <w:szCs w:val="20"/>
              </w:rPr>
              <w:t>Clientèle inscrite en clinique externe qui ne répond pas à la première ligne de traitement pour les maladies suivantes (non exhaustif):</w:t>
            </w:r>
          </w:p>
          <w:p w14:paraId="4F18221E" w14:textId="77777777" w:rsidR="005E57CE" w:rsidRPr="00F1316A" w:rsidRDefault="005E57CE" w:rsidP="005E57CE">
            <w:pPr>
              <w:pStyle w:val="Paragraphedeliste"/>
              <w:numPr>
                <w:ilvl w:val="1"/>
                <w:numId w:val="38"/>
              </w:numPr>
              <w:spacing w:before="60"/>
              <w:ind w:left="786" w:hanging="450"/>
              <w:contextualSpacing w:val="0"/>
              <w:rPr>
                <w:rFonts w:cs="Segoe UI"/>
                <w:sz w:val="20"/>
                <w:szCs w:val="20"/>
              </w:rPr>
            </w:pPr>
            <w:r w:rsidRPr="00F1316A">
              <w:rPr>
                <w:rFonts w:cs="Segoe UI"/>
                <w:sz w:val="20"/>
                <w:szCs w:val="20"/>
              </w:rPr>
              <w:t>Dépression;</w:t>
            </w:r>
          </w:p>
          <w:p w14:paraId="6BE1C551" w14:textId="77777777" w:rsidR="005E57CE" w:rsidRPr="00F1316A" w:rsidRDefault="005E57CE" w:rsidP="005E57CE">
            <w:pPr>
              <w:pStyle w:val="Paragraphedeliste"/>
              <w:numPr>
                <w:ilvl w:val="1"/>
                <w:numId w:val="38"/>
              </w:numPr>
              <w:spacing w:before="60"/>
              <w:ind w:left="786" w:hanging="450"/>
              <w:contextualSpacing w:val="0"/>
              <w:rPr>
                <w:rFonts w:cs="Segoe UI"/>
                <w:sz w:val="20"/>
                <w:szCs w:val="20"/>
              </w:rPr>
            </w:pPr>
            <w:r w:rsidRPr="00F1316A">
              <w:rPr>
                <w:rFonts w:cs="Segoe UI"/>
                <w:sz w:val="20"/>
                <w:szCs w:val="20"/>
              </w:rPr>
              <w:t>Schizophrénie;</w:t>
            </w:r>
          </w:p>
          <w:p w14:paraId="4F5BAE42" w14:textId="77777777" w:rsidR="005E57CE" w:rsidRPr="00F1316A" w:rsidRDefault="005E57CE" w:rsidP="005E57CE">
            <w:pPr>
              <w:pStyle w:val="Paragraphedeliste"/>
              <w:numPr>
                <w:ilvl w:val="1"/>
                <w:numId w:val="38"/>
              </w:numPr>
              <w:spacing w:before="60"/>
              <w:ind w:left="786" w:hanging="450"/>
              <w:contextualSpacing w:val="0"/>
              <w:rPr>
                <w:rFonts w:cs="Segoe UI"/>
                <w:sz w:val="20"/>
                <w:szCs w:val="20"/>
              </w:rPr>
            </w:pPr>
            <w:r w:rsidRPr="00F1316A">
              <w:rPr>
                <w:rFonts w:cs="Segoe UI"/>
                <w:sz w:val="20"/>
                <w:szCs w:val="20"/>
              </w:rPr>
              <w:t>Maladie affective bipolaire;</w:t>
            </w:r>
          </w:p>
          <w:p w14:paraId="0B39014E" w14:textId="77777777" w:rsidR="005E57CE" w:rsidRPr="00F1316A" w:rsidRDefault="005E57CE" w:rsidP="005E57CE">
            <w:pPr>
              <w:pStyle w:val="Paragraphedeliste"/>
              <w:numPr>
                <w:ilvl w:val="1"/>
                <w:numId w:val="38"/>
              </w:numPr>
              <w:spacing w:before="60"/>
              <w:ind w:left="786" w:hanging="450"/>
              <w:contextualSpacing w:val="0"/>
              <w:rPr>
                <w:rFonts w:cs="Segoe UI"/>
                <w:sz w:val="20"/>
                <w:szCs w:val="20"/>
              </w:rPr>
            </w:pPr>
            <w:r w:rsidRPr="00F1316A">
              <w:rPr>
                <w:rFonts w:cs="Segoe UI"/>
                <w:sz w:val="20"/>
                <w:szCs w:val="20"/>
              </w:rPr>
              <w:t>Trouble anxieux;</w:t>
            </w:r>
          </w:p>
          <w:p w14:paraId="24F3D352" w14:textId="77777777" w:rsidR="005E57CE" w:rsidRPr="00F1316A" w:rsidRDefault="005E57CE" w:rsidP="005E57CE">
            <w:pPr>
              <w:pStyle w:val="Paragraphedeliste"/>
              <w:numPr>
                <w:ilvl w:val="1"/>
                <w:numId w:val="38"/>
              </w:numPr>
              <w:spacing w:before="60"/>
              <w:ind w:left="786" w:hanging="450"/>
              <w:contextualSpacing w:val="0"/>
              <w:rPr>
                <w:rFonts w:cs="Segoe UI"/>
                <w:sz w:val="20"/>
                <w:szCs w:val="20"/>
              </w:rPr>
            </w:pPr>
            <w:r w:rsidRPr="00F1316A">
              <w:rPr>
                <w:rFonts w:cs="Segoe UI"/>
                <w:sz w:val="20"/>
                <w:szCs w:val="20"/>
              </w:rPr>
              <w:t>TDAH</w:t>
            </w:r>
            <w:r>
              <w:rPr>
                <w:rFonts w:cs="Segoe UI"/>
                <w:sz w:val="20"/>
                <w:szCs w:val="20"/>
              </w:rPr>
              <w:t>;</w:t>
            </w:r>
          </w:p>
          <w:p w14:paraId="38FEBD4B" w14:textId="77777777" w:rsidR="005E57CE" w:rsidRPr="00F1316A" w:rsidRDefault="005E57CE" w:rsidP="005E57CE">
            <w:pPr>
              <w:pStyle w:val="Paragraphedeliste"/>
              <w:numPr>
                <w:ilvl w:val="0"/>
                <w:numId w:val="38"/>
              </w:numPr>
              <w:spacing w:before="60"/>
              <w:ind w:left="331" w:hanging="331"/>
              <w:contextualSpacing w:val="0"/>
              <w:rPr>
                <w:rFonts w:cs="Segoe UI"/>
                <w:sz w:val="20"/>
                <w:szCs w:val="20"/>
              </w:rPr>
            </w:pPr>
            <w:r w:rsidRPr="00F1316A">
              <w:rPr>
                <w:rFonts w:cs="Segoe UI"/>
                <w:sz w:val="20"/>
                <w:szCs w:val="20"/>
              </w:rPr>
              <w:t>Clientèle inscrite en centre de désintoxication</w:t>
            </w:r>
            <w:r>
              <w:rPr>
                <w:rFonts w:cs="Segoe UI"/>
                <w:sz w:val="20"/>
                <w:szCs w:val="20"/>
              </w:rPr>
              <w:t>;</w:t>
            </w:r>
          </w:p>
          <w:p w14:paraId="1FB0AB2F" w14:textId="77777777" w:rsidR="005E57CE" w:rsidRPr="00F1316A" w:rsidRDefault="005E57CE" w:rsidP="005E57CE">
            <w:pPr>
              <w:pStyle w:val="Paragraphedeliste"/>
              <w:numPr>
                <w:ilvl w:val="0"/>
                <w:numId w:val="38"/>
              </w:numPr>
              <w:spacing w:before="60"/>
              <w:ind w:left="331" w:hanging="331"/>
              <w:contextualSpacing w:val="0"/>
              <w:rPr>
                <w:rFonts w:eastAsia="Times New Roman" w:cs="Segoe UI"/>
                <w:i/>
                <w:iCs/>
                <w:sz w:val="20"/>
                <w:szCs w:val="20"/>
                <w:lang w:val="fr-FR" w:eastAsia="fr-CA"/>
              </w:rPr>
            </w:pPr>
            <w:r w:rsidRPr="00F1316A">
              <w:rPr>
                <w:rFonts w:cs="Segoe UI"/>
                <w:sz w:val="20"/>
                <w:szCs w:val="20"/>
              </w:rPr>
              <w:t>Clientèle admise ou inscrite recevant de la sismothérapie.</w:t>
            </w:r>
          </w:p>
        </w:tc>
        <w:tc>
          <w:tcPr>
            <w:tcW w:w="4407" w:type="dxa"/>
          </w:tcPr>
          <w:p w14:paraId="57A3E1BF" w14:textId="77777777" w:rsidR="005E57CE" w:rsidRPr="00F1316A" w:rsidRDefault="005E57CE" w:rsidP="007176EC">
            <w:pPr>
              <w:rPr>
                <w:rFonts w:cs="Segoe UI"/>
                <w:sz w:val="20"/>
                <w:szCs w:val="20"/>
              </w:rPr>
            </w:pPr>
            <w:r w:rsidRPr="00F1316A">
              <w:rPr>
                <w:rFonts w:cs="Segoe UI"/>
                <w:sz w:val="20"/>
                <w:szCs w:val="20"/>
              </w:rPr>
              <w:t>Exemples :</w:t>
            </w:r>
          </w:p>
          <w:p w14:paraId="451834A7" w14:textId="77777777" w:rsidR="005E57CE" w:rsidRPr="00F1316A" w:rsidRDefault="005E57CE" w:rsidP="005E57CE">
            <w:pPr>
              <w:pStyle w:val="Paragraphedeliste"/>
              <w:numPr>
                <w:ilvl w:val="0"/>
                <w:numId w:val="35"/>
              </w:numPr>
              <w:spacing w:before="60"/>
              <w:ind w:left="432"/>
              <w:contextualSpacing w:val="0"/>
              <w:rPr>
                <w:rFonts w:cs="Segoe UI"/>
                <w:sz w:val="20"/>
                <w:szCs w:val="20"/>
              </w:rPr>
            </w:pPr>
            <w:r w:rsidRPr="00F1316A">
              <w:rPr>
                <w:rFonts w:cs="Segoe UI"/>
                <w:sz w:val="20"/>
                <w:szCs w:val="20"/>
              </w:rPr>
              <w:t>Clientèle qui n’a pas de diagnostic d’un trouble de santé mentale</w:t>
            </w:r>
            <w:r>
              <w:rPr>
                <w:rFonts w:cs="Segoe UI"/>
                <w:sz w:val="20"/>
                <w:szCs w:val="20"/>
              </w:rPr>
              <w:t>;</w:t>
            </w:r>
          </w:p>
          <w:p w14:paraId="4CA8C375" w14:textId="77777777" w:rsidR="005E57CE" w:rsidRPr="00F1316A" w:rsidRDefault="005E57CE" w:rsidP="005E57CE">
            <w:pPr>
              <w:pStyle w:val="Paragraphedeliste"/>
              <w:numPr>
                <w:ilvl w:val="0"/>
                <w:numId w:val="35"/>
              </w:numPr>
              <w:spacing w:before="60"/>
              <w:ind w:left="432"/>
              <w:contextualSpacing w:val="0"/>
              <w:rPr>
                <w:rFonts w:cs="Segoe UI"/>
                <w:sz w:val="20"/>
                <w:szCs w:val="20"/>
              </w:rPr>
            </w:pPr>
            <w:r w:rsidRPr="00F1316A">
              <w:rPr>
                <w:rFonts w:cs="Segoe UI"/>
                <w:sz w:val="20"/>
                <w:szCs w:val="20"/>
              </w:rPr>
              <w:t>Clientèle atteinte de déficience intellectuelle</w:t>
            </w:r>
            <w:r>
              <w:rPr>
                <w:rFonts w:cs="Segoe UI"/>
                <w:sz w:val="20"/>
                <w:szCs w:val="20"/>
              </w:rPr>
              <w:t>;</w:t>
            </w:r>
          </w:p>
          <w:p w14:paraId="015F42B7" w14:textId="77777777" w:rsidR="005E57CE" w:rsidRPr="00F1316A" w:rsidRDefault="005E57CE" w:rsidP="005E57CE">
            <w:pPr>
              <w:pStyle w:val="Paragraphedeliste"/>
              <w:numPr>
                <w:ilvl w:val="0"/>
                <w:numId w:val="35"/>
              </w:numPr>
              <w:spacing w:before="60"/>
              <w:ind w:left="432"/>
              <w:contextualSpacing w:val="0"/>
              <w:rPr>
                <w:rFonts w:cs="Segoe UI"/>
                <w:sz w:val="20"/>
                <w:szCs w:val="20"/>
              </w:rPr>
            </w:pPr>
            <w:r w:rsidRPr="00F1316A">
              <w:rPr>
                <w:rFonts w:cs="Segoe UI"/>
                <w:sz w:val="20"/>
                <w:szCs w:val="20"/>
              </w:rPr>
              <w:t>Clientèle qui refuse de collaborer aux soins</w:t>
            </w:r>
            <w:r>
              <w:rPr>
                <w:rFonts w:cs="Segoe UI"/>
                <w:sz w:val="20"/>
                <w:szCs w:val="20"/>
              </w:rPr>
              <w:t>;</w:t>
            </w:r>
          </w:p>
          <w:p w14:paraId="3E8F067A" w14:textId="77777777" w:rsidR="005E57CE" w:rsidRPr="00F1316A" w:rsidRDefault="005E57CE" w:rsidP="005E57CE">
            <w:pPr>
              <w:pStyle w:val="Paragraphedeliste"/>
              <w:numPr>
                <w:ilvl w:val="0"/>
                <w:numId w:val="35"/>
              </w:numPr>
              <w:spacing w:before="60"/>
              <w:ind w:left="432"/>
              <w:contextualSpacing w:val="0"/>
              <w:rPr>
                <w:rFonts w:cs="Segoe UI"/>
                <w:sz w:val="20"/>
                <w:szCs w:val="20"/>
              </w:rPr>
            </w:pPr>
            <w:r w:rsidRPr="00F1316A">
              <w:rPr>
                <w:rFonts w:cs="Segoe UI"/>
                <w:sz w:val="20"/>
                <w:szCs w:val="20"/>
              </w:rPr>
              <w:t>Clientèle inscrite à l’urgence.</w:t>
            </w:r>
          </w:p>
          <w:p w14:paraId="0FF83F4E" w14:textId="77777777" w:rsidR="005E57CE" w:rsidRPr="00F1316A" w:rsidRDefault="005E57CE" w:rsidP="007176EC">
            <w:pPr>
              <w:tabs>
                <w:tab w:val="left" w:pos="1170"/>
              </w:tabs>
              <w:spacing w:after="160"/>
              <w:rPr>
                <w:rFonts w:eastAsia="Times New Roman" w:cs="Segoe UI"/>
                <w:sz w:val="20"/>
                <w:szCs w:val="20"/>
                <w:lang w:val="fr-FR" w:eastAsia="fr-CA"/>
              </w:rPr>
            </w:pPr>
          </w:p>
        </w:tc>
      </w:tr>
    </w:tbl>
    <w:p w14:paraId="64657CE1" w14:textId="77777777" w:rsidR="005E57CE" w:rsidRDefault="005E57CE" w:rsidP="005E57CE">
      <w:pPr>
        <w:pStyle w:val="Entente-niveau-2"/>
        <w:numPr>
          <w:ilvl w:val="1"/>
          <w:numId w:val="16"/>
        </w:numPr>
        <w:ind w:left="720" w:hanging="720"/>
      </w:pPr>
      <w:r>
        <w:t>Soins offerts par le pharmacien et/ou exclus</w:t>
      </w:r>
    </w:p>
    <w:p w14:paraId="2474A00D" w14:textId="77777777" w:rsidR="005E57CE" w:rsidRPr="004D2011" w:rsidRDefault="005E57CE" w:rsidP="005E57CE">
      <w:pPr>
        <w:pStyle w:val="Entente-niveau-2"/>
        <w:numPr>
          <w:ilvl w:val="0"/>
          <w:numId w:val="0"/>
        </w:numPr>
        <w:shd w:val="clear" w:color="auto" w:fill="auto"/>
        <w:spacing w:before="240"/>
        <w:ind w:left="720"/>
      </w:pPr>
      <w:r w:rsidRPr="007A4D84">
        <w:t>Les soins offerts par le pharmacien</w:t>
      </w:r>
      <w:r>
        <w:t xml:space="preserve"> le sont</w:t>
      </w:r>
      <w:r w:rsidRPr="007A4D84">
        <w:t xml:space="preserve"> en sus des activités autonomes suivantes prévues à la </w:t>
      </w:r>
      <w:r w:rsidRPr="007A4D84">
        <w:rPr>
          <w:i/>
          <w:iCs/>
        </w:rPr>
        <w:t>Loi sur la pharmacie</w:t>
      </w:r>
      <w:r w:rsidRPr="007A4D84">
        <w:t xml:space="preserve"> et à ses règlements</w:t>
      </w:r>
      <w:r>
        <w:t xml:space="preserve"> </w:t>
      </w:r>
      <w:r w:rsidRPr="007A4D84">
        <w:t>:</w:t>
      </w:r>
    </w:p>
    <w:p w14:paraId="292CE42C" w14:textId="77777777" w:rsidR="005E57CE" w:rsidRDefault="005E57CE" w:rsidP="005E57CE">
      <w:pPr>
        <w:pStyle w:val="Paragraphedeliste"/>
        <w:numPr>
          <w:ilvl w:val="0"/>
          <w:numId w:val="15"/>
        </w:numPr>
        <w:spacing w:before="120" w:after="0"/>
        <w:ind w:hanging="720"/>
        <w:contextualSpacing w:val="0"/>
        <w:rPr>
          <w:rFonts w:cs="Segoe UI"/>
          <w:color w:val="262626" w:themeColor="text1" w:themeTint="D9"/>
          <w:sz w:val="20"/>
          <w:szCs w:val="20"/>
        </w:rPr>
      </w:pPr>
      <w:r w:rsidRPr="008D3EF5">
        <w:rPr>
          <w:rFonts w:cs="Segoe UI"/>
          <w:color w:val="262626" w:themeColor="text1" w:themeTint="D9"/>
          <w:sz w:val="20"/>
          <w:szCs w:val="20"/>
        </w:rPr>
        <w:t xml:space="preserve">Évaluation </w:t>
      </w:r>
      <w:r>
        <w:rPr>
          <w:rFonts w:cs="Segoe UI"/>
          <w:color w:val="262626" w:themeColor="text1" w:themeTint="D9"/>
          <w:sz w:val="20"/>
          <w:szCs w:val="20"/>
        </w:rPr>
        <w:t xml:space="preserve">de la condition </w:t>
      </w:r>
      <w:r w:rsidRPr="008D3EF5">
        <w:rPr>
          <w:rFonts w:cs="Segoe UI"/>
          <w:color w:val="262626" w:themeColor="text1" w:themeTint="D9"/>
          <w:sz w:val="20"/>
          <w:szCs w:val="20"/>
        </w:rPr>
        <w:t>physique et mentale d’une personne dans le but d’assurer l’usage approprié des médicaments;</w:t>
      </w:r>
    </w:p>
    <w:p w14:paraId="3A3A3078" w14:textId="77777777" w:rsidR="005E57CE" w:rsidRDefault="005E57CE" w:rsidP="005E57CE">
      <w:pPr>
        <w:pStyle w:val="Paragraphedeliste"/>
        <w:numPr>
          <w:ilvl w:val="0"/>
          <w:numId w:val="15"/>
        </w:numPr>
        <w:spacing w:before="120" w:after="0"/>
        <w:ind w:hanging="720"/>
        <w:contextualSpacing w:val="0"/>
        <w:rPr>
          <w:rFonts w:cs="Segoe UI"/>
          <w:color w:val="262626" w:themeColor="text1" w:themeTint="D9"/>
          <w:sz w:val="20"/>
          <w:szCs w:val="20"/>
        </w:rPr>
      </w:pPr>
      <w:r>
        <w:rPr>
          <w:rFonts w:cs="Segoe UI"/>
          <w:color w:val="262626" w:themeColor="text1" w:themeTint="D9"/>
          <w:sz w:val="20"/>
          <w:szCs w:val="20"/>
        </w:rPr>
        <w:t>Prolongation d’une ordonnance afin que le traitement prescrit à un patient ne soit pas interrompu;</w:t>
      </w:r>
    </w:p>
    <w:p w14:paraId="6562462E" w14:textId="77777777" w:rsidR="005E57CE" w:rsidRPr="008D3EF5" w:rsidRDefault="005E57CE" w:rsidP="005E57CE">
      <w:pPr>
        <w:pStyle w:val="Paragraphedeliste"/>
        <w:numPr>
          <w:ilvl w:val="0"/>
          <w:numId w:val="15"/>
        </w:numPr>
        <w:spacing w:before="120" w:after="0"/>
        <w:ind w:hanging="720"/>
        <w:contextualSpacing w:val="0"/>
        <w:rPr>
          <w:rFonts w:cs="Segoe UI"/>
          <w:color w:val="262626" w:themeColor="text1" w:themeTint="D9"/>
          <w:sz w:val="20"/>
          <w:szCs w:val="20"/>
        </w:rPr>
      </w:pPr>
      <w:r>
        <w:rPr>
          <w:rFonts w:cs="Segoe UI"/>
          <w:color w:val="262626" w:themeColor="text1" w:themeTint="D9"/>
          <w:sz w:val="20"/>
          <w:szCs w:val="20"/>
        </w:rPr>
        <w:t>Substitution au médicament prescrit d’un autre médicament;</w:t>
      </w:r>
    </w:p>
    <w:p w14:paraId="062B43B5" w14:textId="77777777" w:rsidR="005E57CE" w:rsidRDefault="005E57CE" w:rsidP="005E57CE">
      <w:pPr>
        <w:pStyle w:val="Paragraphedeliste"/>
        <w:numPr>
          <w:ilvl w:val="0"/>
          <w:numId w:val="15"/>
        </w:numPr>
        <w:spacing w:before="120" w:after="0"/>
        <w:ind w:hanging="720"/>
        <w:contextualSpacing w:val="0"/>
        <w:rPr>
          <w:rFonts w:cs="Segoe UI"/>
          <w:color w:val="262626" w:themeColor="text1" w:themeTint="D9"/>
          <w:sz w:val="20"/>
          <w:szCs w:val="20"/>
        </w:rPr>
      </w:pPr>
      <w:r w:rsidRPr="008D3EF5">
        <w:rPr>
          <w:rFonts w:cs="Segoe UI"/>
          <w:color w:val="262626" w:themeColor="text1" w:themeTint="D9"/>
          <w:sz w:val="20"/>
          <w:szCs w:val="20"/>
        </w:rPr>
        <w:t>Prescription d</w:t>
      </w:r>
      <w:r>
        <w:rPr>
          <w:rFonts w:cs="Segoe UI"/>
          <w:color w:val="262626" w:themeColor="text1" w:themeTint="D9"/>
          <w:sz w:val="20"/>
          <w:szCs w:val="20"/>
        </w:rPr>
        <w:t>e</w:t>
      </w:r>
      <w:r w:rsidRPr="008D3EF5">
        <w:rPr>
          <w:rFonts w:cs="Segoe UI"/>
          <w:color w:val="262626" w:themeColor="text1" w:themeTint="D9"/>
          <w:sz w:val="20"/>
          <w:szCs w:val="20"/>
        </w:rPr>
        <w:t xml:space="preserve"> médicament</w:t>
      </w:r>
      <w:r>
        <w:rPr>
          <w:rFonts w:cs="Segoe UI"/>
          <w:color w:val="262626" w:themeColor="text1" w:themeTint="D9"/>
          <w:sz w:val="20"/>
          <w:szCs w:val="20"/>
        </w:rPr>
        <w:t>s</w:t>
      </w:r>
      <w:r w:rsidRPr="008D3EF5">
        <w:rPr>
          <w:rFonts w:cs="Segoe UI"/>
          <w:color w:val="262626" w:themeColor="text1" w:themeTint="D9"/>
          <w:sz w:val="20"/>
          <w:szCs w:val="20"/>
        </w:rPr>
        <w:t xml:space="preserve"> en vente libre;</w:t>
      </w:r>
    </w:p>
    <w:p w14:paraId="44D126EF" w14:textId="77777777" w:rsidR="005E57CE" w:rsidRPr="008D3EF5" w:rsidRDefault="005E57CE" w:rsidP="005E57CE">
      <w:pPr>
        <w:pStyle w:val="Paragraphedeliste"/>
        <w:numPr>
          <w:ilvl w:val="0"/>
          <w:numId w:val="15"/>
        </w:numPr>
        <w:spacing w:before="120" w:after="0"/>
        <w:ind w:hanging="720"/>
        <w:contextualSpacing w:val="0"/>
        <w:rPr>
          <w:rFonts w:cs="Segoe UI"/>
          <w:color w:val="262626" w:themeColor="text1" w:themeTint="D9"/>
          <w:sz w:val="20"/>
          <w:szCs w:val="20"/>
        </w:rPr>
      </w:pPr>
      <w:r>
        <w:rPr>
          <w:rFonts w:cs="Segoe UI"/>
          <w:color w:val="262626" w:themeColor="text1" w:themeTint="D9"/>
          <w:sz w:val="20"/>
          <w:szCs w:val="20"/>
        </w:rPr>
        <w:t>Prescription de médicaments à la suite d’une demande de consultation;</w:t>
      </w:r>
    </w:p>
    <w:p w14:paraId="26CF70CC" w14:textId="77777777" w:rsidR="005E57CE" w:rsidRPr="008D3EF5" w:rsidRDefault="005E57CE" w:rsidP="005E57CE">
      <w:pPr>
        <w:pStyle w:val="Paragraphedeliste"/>
        <w:numPr>
          <w:ilvl w:val="0"/>
          <w:numId w:val="15"/>
        </w:numPr>
        <w:spacing w:before="120" w:after="0"/>
        <w:ind w:hanging="720"/>
        <w:contextualSpacing w:val="0"/>
        <w:rPr>
          <w:rFonts w:cs="Segoe UI"/>
          <w:color w:val="262626" w:themeColor="text1" w:themeTint="D9"/>
          <w:sz w:val="20"/>
          <w:szCs w:val="20"/>
        </w:rPr>
      </w:pPr>
      <w:r w:rsidRPr="008D3EF5">
        <w:rPr>
          <w:rFonts w:cs="Segoe UI"/>
          <w:color w:val="262626" w:themeColor="text1" w:themeTint="D9"/>
          <w:sz w:val="20"/>
          <w:szCs w:val="20"/>
        </w:rPr>
        <w:t>Prescription et interprétation, en plus des analyses de laboratoires, d’autres tests, dans le but d’assurer l’usage approprié des médicaments;</w:t>
      </w:r>
    </w:p>
    <w:p w14:paraId="7F271101" w14:textId="77777777" w:rsidR="005E57CE" w:rsidRPr="008D3EF5" w:rsidRDefault="005E57CE" w:rsidP="005E57CE">
      <w:pPr>
        <w:pStyle w:val="Paragraphedeliste"/>
        <w:numPr>
          <w:ilvl w:val="0"/>
          <w:numId w:val="15"/>
        </w:numPr>
        <w:spacing w:before="120" w:after="0"/>
        <w:ind w:hanging="720"/>
        <w:contextualSpacing w:val="0"/>
        <w:rPr>
          <w:rFonts w:cs="Segoe UI"/>
          <w:color w:val="262626" w:themeColor="text1" w:themeTint="D9"/>
          <w:sz w:val="20"/>
          <w:szCs w:val="20"/>
        </w:rPr>
      </w:pPr>
      <w:r w:rsidRPr="008D3EF5">
        <w:rPr>
          <w:rFonts w:cs="Segoe UI"/>
          <w:color w:val="262626" w:themeColor="text1" w:themeTint="D9"/>
          <w:sz w:val="20"/>
          <w:szCs w:val="20"/>
        </w:rPr>
        <w:t>Ajustement de médicaments à partir des cibles thérapeutiques reconnues;</w:t>
      </w:r>
    </w:p>
    <w:p w14:paraId="18C45DD5" w14:textId="77777777" w:rsidR="005E57CE" w:rsidRPr="008D3EF5" w:rsidRDefault="005E57CE" w:rsidP="005E57CE">
      <w:pPr>
        <w:pStyle w:val="Paragraphedeliste"/>
        <w:numPr>
          <w:ilvl w:val="0"/>
          <w:numId w:val="15"/>
        </w:numPr>
        <w:spacing w:before="120" w:after="0"/>
        <w:ind w:hanging="720"/>
        <w:contextualSpacing w:val="0"/>
        <w:rPr>
          <w:rFonts w:cs="Segoe UI"/>
          <w:color w:val="262626" w:themeColor="text1" w:themeTint="D9"/>
          <w:sz w:val="20"/>
          <w:szCs w:val="20"/>
        </w:rPr>
      </w:pPr>
      <w:r w:rsidRPr="008D3EF5">
        <w:rPr>
          <w:rFonts w:cs="Segoe UI"/>
          <w:color w:val="262626" w:themeColor="text1" w:themeTint="D9"/>
          <w:sz w:val="20"/>
          <w:szCs w:val="20"/>
        </w:rPr>
        <w:t>Cessation ou ajustement de médicaments pour assurer l’efficacité de la thérapie médicamenteuse ou la sécurité du patient</w:t>
      </w:r>
      <w:r>
        <w:rPr>
          <w:rFonts w:cs="Segoe UI"/>
          <w:color w:val="262626" w:themeColor="text1" w:themeTint="D9"/>
          <w:sz w:val="20"/>
          <w:szCs w:val="20"/>
        </w:rPr>
        <w:t>;</w:t>
      </w:r>
    </w:p>
    <w:p w14:paraId="405081A1" w14:textId="77777777" w:rsidR="005E57CE" w:rsidRPr="008D3EF5" w:rsidRDefault="005E57CE" w:rsidP="005E57CE">
      <w:pPr>
        <w:pStyle w:val="Paragraphedeliste"/>
        <w:numPr>
          <w:ilvl w:val="0"/>
          <w:numId w:val="15"/>
        </w:numPr>
        <w:spacing w:before="120" w:after="0"/>
        <w:ind w:hanging="720"/>
        <w:contextualSpacing w:val="0"/>
        <w:rPr>
          <w:rFonts w:cs="Segoe UI"/>
          <w:color w:val="262626" w:themeColor="text1" w:themeTint="D9"/>
          <w:sz w:val="20"/>
          <w:szCs w:val="20"/>
        </w:rPr>
      </w:pPr>
      <w:r w:rsidRPr="008D3EF5">
        <w:rPr>
          <w:rFonts w:cs="Segoe UI"/>
          <w:color w:val="262626" w:themeColor="text1" w:themeTint="D9"/>
          <w:sz w:val="20"/>
          <w:szCs w:val="20"/>
        </w:rPr>
        <w:t>Prescription de médicaments pour des conditions mineures ou situation où aucun diagnostic n’est requis</w:t>
      </w:r>
      <w:r>
        <w:rPr>
          <w:rFonts w:cs="Segoe UI"/>
          <w:color w:val="262626" w:themeColor="text1" w:themeTint="D9"/>
          <w:sz w:val="20"/>
          <w:szCs w:val="20"/>
        </w:rPr>
        <w:t>;</w:t>
      </w:r>
    </w:p>
    <w:p w14:paraId="6B89E1BD" w14:textId="77777777" w:rsidR="005E57CE" w:rsidRPr="00D371E7" w:rsidRDefault="005E57CE" w:rsidP="005E57CE">
      <w:pPr>
        <w:pStyle w:val="Paragraphedeliste"/>
        <w:numPr>
          <w:ilvl w:val="0"/>
          <w:numId w:val="15"/>
        </w:numPr>
        <w:spacing w:before="120" w:after="0"/>
        <w:ind w:hanging="720"/>
        <w:contextualSpacing w:val="0"/>
        <w:rPr>
          <w:rFonts w:cs="Segoe UI"/>
          <w:color w:val="262626" w:themeColor="text1" w:themeTint="D9"/>
          <w:sz w:val="20"/>
          <w:szCs w:val="20"/>
        </w:rPr>
      </w:pPr>
      <w:r w:rsidRPr="008D3EF5">
        <w:rPr>
          <w:rFonts w:cs="Segoe UI"/>
          <w:color w:val="262626" w:themeColor="text1" w:themeTint="D9"/>
          <w:sz w:val="20"/>
          <w:szCs w:val="20"/>
        </w:rPr>
        <w:t>Administr</w:t>
      </w:r>
      <w:r>
        <w:rPr>
          <w:rFonts w:cs="Segoe UI"/>
          <w:color w:val="262626" w:themeColor="text1" w:themeTint="D9"/>
          <w:sz w:val="20"/>
          <w:szCs w:val="20"/>
        </w:rPr>
        <w:t>ation</w:t>
      </w:r>
      <w:r w:rsidRPr="008D3EF5">
        <w:rPr>
          <w:rFonts w:cs="Segoe UI"/>
          <w:color w:val="262626" w:themeColor="text1" w:themeTint="D9"/>
          <w:sz w:val="20"/>
          <w:szCs w:val="20"/>
        </w:rPr>
        <w:t xml:space="preserve"> </w:t>
      </w:r>
      <w:r>
        <w:rPr>
          <w:rFonts w:cs="Segoe UI"/>
          <w:color w:val="262626" w:themeColor="text1" w:themeTint="D9"/>
          <w:sz w:val="20"/>
          <w:szCs w:val="20"/>
        </w:rPr>
        <w:t>d’</w:t>
      </w:r>
      <w:r w:rsidRPr="008D3EF5">
        <w:rPr>
          <w:rFonts w:cs="Segoe UI"/>
          <w:color w:val="262626" w:themeColor="text1" w:themeTint="D9"/>
          <w:sz w:val="20"/>
          <w:szCs w:val="20"/>
        </w:rPr>
        <w:t>un médicament par voie orale, topique, sous-cutanée, intranasale, intradermique, intramusculaire ou par inhalation, afin d’en démontrer l’usage approprié, aux fins de la vaccination ou lors d’une situation d’urgence.</w:t>
      </w:r>
    </w:p>
    <w:p w14:paraId="23A61137" w14:textId="77777777" w:rsidR="005E57CE" w:rsidRPr="00945DA9" w:rsidRDefault="005E57CE" w:rsidP="005E57CE">
      <w:pPr>
        <w:pStyle w:val="Entente-niveau-2"/>
        <w:keepNext/>
        <w:numPr>
          <w:ilvl w:val="0"/>
          <w:numId w:val="0"/>
        </w:numPr>
        <w:spacing w:after="120"/>
        <w:ind w:left="720"/>
      </w:pPr>
      <w:r>
        <w:t>Les soins offerts par le pharmacien ou ceux exclus sont :</w:t>
      </w:r>
    </w:p>
    <w:tbl>
      <w:tblPr>
        <w:tblStyle w:val="Grilledutableau"/>
        <w:tblW w:w="0" w:type="auto"/>
        <w:tblInd w:w="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546"/>
      </w:tblGrid>
      <w:tr w:rsidR="005E57CE" w:rsidRPr="003F637A" w14:paraId="54C67C4C" w14:textId="77777777" w:rsidTr="007176EC">
        <w:trPr>
          <w:trHeight w:val="397"/>
          <w:tblHeader/>
        </w:trPr>
        <w:tc>
          <w:tcPr>
            <w:tcW w:w="8546" w:type="dxa"/>
            <w:vAlign w:val="center"/>
          </w:tcPr>
          <w:p w14:paraId="34EF20B4" w14:textId="77777777" w:rsidR="005E57CE" w:rsidRPr="00260E7F" w:rsidRDefault="005E57CE" w:rsidP="007176EC">
            <w:pPr>
              <w:keepNext/>
              <w:tabs>
                <w:tab w:val="left" w:pos="1170"/>
              </w:tabs>
              <w:jc w:val="center"/>
              <w:rPr>
                <w:rFonts w:ascii="Segoe UI Semibold" w:eastAsia="Times New Roman" w:hAnsi="Segoe UI Semibold" w:cs="Segoe UI Semibold"/>
                <w:smallCaps/>
                <w:sz w:val="20"/>
                <w:szCs w:val="20"/>
                <w:lang w:val="fr-FR" w:eastAsia="fr-CA"/>
              </w:rPr>
            </w:pPr>
            <w:r w:rsidRPr="00260E7F">
              <w:rPr>
                <w:rFonts w:ascii="Segoe UI Semibold" w:eastAsia="Times New Roman" w:hAnsi="Segoe UI Semibold" w:cs="Segoe UI Semibold"/>
                <w:smallCaps/>
                <w:sz w:val="20"/>
                <w:szCs w:val="20"/>
                <w:lang w:val="fr-FR" w:eastAsia="fr-CA"/>
              </w:rPr>
              <w:t>SOINS OFFERTS</w:t>
            </w:r>
          </w:p>
        </w:tc>
      </w:tr>
      <w:tr w:rsidR="005E57CE" w14:paraId="00C2E67F" w14:textId="77777777" w:rsidTr="007176EC">
        <w:trPr>
          <w:trHeight w:val="3882"/>
        </w:trPr>
        <w:tc>
          <w:tcPr>
            <w:tcW w:w="8546" w:type="dxa"/>
          </w:tcPr>
          <w:p w14:paraId="5D9B4075" w14:textId="77777777" w:rsidR="005E57CE" w:rsidRDefault="005E57CE" w:rsidP="005E57CE">
            <w:pPr>
              <w:pStyle w:val="Entente-niveau-2"/>
              <w:numPr>
                <w:ilvl w:val="0"/>
                <w:numId w:val="32"/>
              </w:numPr>
              <w:spacing w:before="0" w:after="60"/>
              <w:ind w:left="426"/>
            </w:pPr>
            <w:r>
              <w:rPr>
                <w:b w:val="0"/>
                <w:bCs w:val="0"/>
              </w:rPr>
              <w:t xml:space="preserve">Amorcer, ajuster ou cesser la clozapine, le lithium, le valproate, la carbamazépine jusqu’à une réponse clinique de </w:t>
            </w:r>
            <w:r w:rsidRPr="003F4E54">
              <w:rPr>
                <w:b w:val="0"/>
                <w:bCs w:val="0"/>
                <w:i/>
                <w:iCs/>
              </w:rPr>
              <w:t>X %</w:t>
            </w:r>
            <w:r>
              <w:rPr>
                <w:b w:val="0"/>
                <w:bCs w:val="0"/>
              </w:rPr>
              <w:t xml:space="preserve"> ou une concentration plasmatique thérapeutique de </w:t>
            </w:r>
            <w:r w:rsidRPr="003D1F1B">
              <w:rPr>
                <w:b w:val="0"/>
                <w:bCs w:val="0"/>
                <w:i/>
                <w:iCs/>
              </w:rPr>
              <w:t xml:space="preserve">X </w:t>
            </w:r>
            <w:proofErr w:type="spellStart"/>
            <w:r w:rsidRPr="003D1F1B">
              <w:rPr>
                <w:b w:val="0"/>
                <w:bCs w:val="0"/>
                <w:i/>
                <w:iCs/>
              </w:rPr>
              <w:t>mmol</w:t>
            </w:r>
            <w:proofErr w:type="spellEnd"/>
            <w:r w:rsidRPr="003D1F1B">
              <w:rPr>
                <w:b w:val="0"/>
                <w:bCs w:val="0"/>
                <w:i/>
                <w:iCs/>
              </w:rPr>
              <w:t>/L</w:t>
            </w:r>
            <w:r>
              <w:rPr>
                <w:b w:val="0"/>
                <w:bCs w:val="0"/>
                <w:i/>
                <w:iCs/>
              </w:rPr>
              <w:t> ;</w:t>
            </w:r>
          </w:p>
          <w:p w14:paraId="2804A1F8" w14:textId="77777777" w:rsidR="005E57CE" w:rsidRPr="001D3456" w:rsidRDefault="005E57CE" w:rsidP="005E57CE">
            <w:pPr>
              <w:pStyle w:val="Entente-niveau-2"/>
              <w:numPr>
                <w:ilvl w:val="0"/>
                <w:numId w:val="36"/>
              </w:numPr>
              <w:spacing w:before="0" w:after="60"/>
              <w:ind w:left="426"/>
            </w:pPr>
            <w:r>
              <w:rPr>
                <w:b w:val="0"/>
                <w:bCs w:val="0"/>
              </w:rPr>
              <w:t>Amorcer, ajuster ou cesser les médicaments pour la gestion des effets indésirables, incluant l’amorce de thérapies palliatives, notamment</w:t>
            </w:r>
            <w:r>
              <w:rPr>
                <w:b w:val="0"/>
                <w:bCs w:val="0"/>
                <w:i/>
                <w:iCs/>
              </w:rPr>
              <w:t xml:space="preserve"> </w:t>
            </w:r>
            <w:r w:rsidRPr="00A648E2">
              <w:rPr>
                <w:b w:val="0"/>
                <w:bCs w:val="0"/>
              </w:rPr>
              <w:t>pour les conditions suivantes</w:t>
            </w:r>
            <w:r w:rsidRPr="00A648E2">
              <w:t xml:space="preserve"> :</w:t>
            </w:r>
          </w:p>
          <w:p w14:paraId="54C67C49" w14:textId="77777777" w:rsidR="005E57CE" w:rsidRPr="003D1F1B" w:rsidRDefault="005E57CE" w:rsidP="005E57CE">
            <w:pPr>
              <w:pStyle w:val="Entente-niveau-2"/>
              <w:numPr>
                <w:ilvl w:val="1"/>
                <w:numId w:val="33"/>
              </w:numPr>
              <w:spacing w:before="0" w:after="60"/>
              <w:ind w:left="786"/>
            </w:pPr>
            <w:r>
              <w:rPr>
                <w:b w:val="0"/>
                <w:bCs w:val="0"/>
              </w:rPr>
              <w:t>Sialorrhée jusqu’à gêne au patient minimale ;</w:t>
            </w:r>
          </w:p>
          <w:p w14:paraId="5D9AEA83" w14:textId="77777777" w:rsidR="005E57CE" w:rsidRPr="003D1F1B" w:rsidRDefault="005E57CE" w:rsidP="005E57CE">
            <w:pPr>
              <w:pStyle w:val="Entente-niveau-2"/>
              <w:numPr>
                <w:ilvl w:val="1"/>
                <w:numId w:val="33"/>
              </w:numPr>
              <w:spacing w:before="0" w:after="60"/>
              <w:ind w:left="786"/>
            </w:pPr>
            <w:r>
              <w:rPr>
                <w:b w:val="0"/>
                <w:bCs w:val="0"/>
              </w:rPr>
              <w:t xml:space="preserve">Réactions extrapyramidales jusqu’à </w:t>
            </w:r>
            <w:proofErr w:type="spellStart"/>
            <w:r>
              <w:rPr>
                <w:b w:val="0"/>
                <w:bCs w:val="0"/>
              </w:rPr>
              <w:t>Modified</w:t>
            </w:r>
            <w:proofErr w:type="spellEnd"/>
            <w:r>
              <w:rPr>
                <w:b w:val="0"/>
                <w:bCs w:val="0"/>
              </w:rPr>
              <w:t xml:space="preserve"> Simpson Angus </w:t>
            </w:r>
            <w:proofErr w:type="spellStart"/>
            <w:r>
              <w:rPr>
                <w:b w:val="0"/>
                <w:bCs w:val="0"/>
              </w:rPr>
              <w:t>Scale</w:t>
            </w:r>
            <w:proofErr w:type="spellEnd"/>
            <w:r>
              <w:rPr>
                <w:b w:val="0"/>
                <w:bCs w:val="0"/>
              </w:rPr>
              <w:t xml:space="preserve"> &lt; 3 ;</w:t>
            </w:r>
          </w:p>
          <w:p w14:paraId="1B23964F" w14:textId="77777777" w:rsidR="005E57CE" w:rsidRPr="00B62A1A" w:rsidRDefault="005E57CE" w:rsidP="005E57CE">
            <w:pPr>
              <w:pStyle w:val="Entente-niveau-2"/>
              <w:numPr>
                <w:ilvl w:val="1"/>
                <w:numId w:val="33"/>
              </w:numPr>
              <w:spacing w:before="0" w:after="60"/>
              <w:ind w:left="786"/>
            </w:pPr>
            <w:r>
              <w:rPr>
                <w:b w:val="0"/>
                <w:bCs w:val="0"/>
              </w:rPr>
              <w:t>Constipation jusqu’à régularité et confort du patient ;</w:t>
            </w:r>
          </w:p>
          <w:p w14:paraId="3F4A0BB2" w14:textId="77777777" w:rsidR="005E57CE" w:rsidRPr="00B62A1A" w:rsidRDefault="005E57CE" w:rsidP="005E57CE">
            <w:pPr>
              <w:pStyle w:val="Entente-niveau-2"/>
              <w:numPr>
                <w:ilvl w:val="1"/>
                <w:numId w:val="33"/>
              </w:numPr>
              <w:spacing w:before="0" w:after="60"/>
              <w:ind w:left="786"/>
            </w:pPr>
            <w:r>
              <w:rPr>
                <w:b w:val="0"/>
                <w:bCs w:val="0"/>
              </w:rPr>
              <w:t>Effets indésirables de la kétamine ou l’</w:t>
            </w:r>
            <w:proofErr w:type="spellStart"/>
            <w:r>
              <w:rPr>
                <w:b w:val="0"/>
                <w:bCs w:val="0"/>
              </w:rPr>
              <w:t>eskétamine</w:t>
            </w:r>
            <w:proofErr w:type="spellEnd"/>
            <w:r>
              <w:rPr>
                <w:b w:val="0"/>
                <w:bCs w:val="0"/>
              </w:rPr>
              <w:t xml:space="preserve"> jusqu’à confort du patient ;</w:t>
            </w:r>
          </w:p>
          <w:p w14:paraId="16AF91F2" w14:textId="77777777" w:rsidR="005E57CE" w:rsidRPr="00B62A1A" w:rsidRDefault="005E57CE" w:rsidP="005E57CE">
            <w:pPr>
              <w:pStyle w:val="Entente-niveau-2"/>
              <w:numPr>
                <w:ilvl w:val="1"/>
                <w:numId w:val="33"/>
              </w:numPr>
              <w:spacing w:before="0" w:after="60"/>
              <w:ind w:left="786"/>
            </w:pPr>
            <w:r>
              <w:rPr>
                <w:b w:val="0"/>
                <w:bCs w:val="0"/>
              </w:rPr>
              <w:t>Diabète secondaire aux psychotropes pour une HbA1C visée à &lt; 7 % ;</w:t>
            </w:r>
          </w:p>
          <w:p w14:paraId="687EA211" w14:textId="77777777" w:rsidR="005E57CE" w:rsidRPr="001D3456" w:rsidRDefault="005E57CE" w:rsidP="005E57CE">
            <w:pPr>
              <w:pStyle w:val="Entente-niveau-2"/>
              <w:numPr>
                <w:ilvl w:val="1"/>
                <w:numId w:val="33"/>
              </w:numPr>
              <w:spacing w:before="0" w:after="60"/>
              <w:ind w:left="786"/>
            </w:pPr>
            <w:r>
              <w:rPr>
                <w:b w:val="0"/>
                <w:bCs w:val="0"/>
              </w:rPr>
              <w:t xml:space="preserve">Dyslipidémie secondaire aux psychotropes pour des LDL visés &lt; 2 </w:t>
            </w:r>
            <w:proofErr w:type="spellStart"/>
            <w:r>
              <w:rPr>
                <w:b w:val="0"/>
                <w:bCs w:val="0"/>
              </w:rPr>
              <w:t>mmol</w:t>
            </w:r>
            <w:proofErr w:type="spellEnd"/>
            <w:r>
              <w:rPr>
                <w:b w:val="0"/>
                <w:bCs w:val="0"/>
              </w:rPr>
              <w:t>/L ;</w:t>
            </w:r>
          </w:p>
          <w:p w14:paraId="5D1C4602" w14:textId="77777777" w:rsidR="005E57CE" w:rsidRPr="009D1B79" w:rsidRDefault="005E57CE" w:rsidP="005E57CE">
            <w:pPr>
              <w:pStyle w:val="Entente-niveau-2"/>
              <w:numPr>
                <w:ilvl w:val="0"/>
                <w:numId w:val="36"/>
              </w:numPr>
              <w:spacing w:before="0" w:after="60"/>
              <w:ind w:left="426"/>
              <w:rPr>
                <w:i/>
                <w:iCs/>
              </w:rPr>
            </w:pPr>
            <w:r w:rsidRPr="00B16871">
              <w:rPr>
                <w:b w:val="0"/>
                <w:bCs w:val="0"/>
              </w:rPr>
              <w:t>Prescrire les ordonnances de départ lors d’un retour à domicile (excluant les stupéfiants, drogues contrôlées et substances ciblées)</w:t>
            </w:r>
            <w:r>
              <w:rPr>
                <w:b w:val="0"/>
                <w:bCs w:val="0"/>
              </w:rPr>
              <w:t> ;</w:t>
            </w:r>
          </w:p>
          <w:p w14:paraId="20B6A0C8" w14:textId="77777777" w:rsidR="005E57CE" w:rsidRPr="001E615C" w:rsidRDefault="005E57CE" w:rsidP="005E57CE">
            <w:pPr>
              <w:pStyle w:val="Entente-niveau-2"/>
              <w:numPr>
                <w:ilvl w:val="0"/>
                <w:numId w:val="36"/>
              </w:numPr>
              <w:spacing w:before="0" w:after="60"/>
              <w:ind w:left="426"/>
            </w:pPr>
            <w:r>
              <w:rPr>
                <w:b w:val="0"/>
                <w:bCs w:val="0"/>
              </w:rPr>
              <w:t>Amorcer, ajuster ou cesser un antidépresseur avec un suivi d’échelle clinique validée (ex. PHQ-9, MADRS) jusqu’à PHQ9 &lt; 10 ;</w:t>
            </w:r>
          </w:p>
          <w:p w14:paraId="1942DB45" w14:textId="77777777" w:rsidR="005E57CE" w:rsidRPr="00BF3FD5" w:rsidRDefault="005E57CE" w:rsidP="005E57CE">
            <w:pPr>
              <w:pStyle w:val="Entente-niveau-2"/>
              <w:numPr>
                <w:ilvl w:val="0"/>
                <w:numId w:val="36"/>
              </w:numPr>
              <w:spacing w:before="0" w:after="60"/>
              <w:ind w:left="426"/>
            </w:pPr>
            <w:r>
              <w:rPr>
                <w:b w:val="0"/>
                <w:bCs w:val="0"/>
              </w:rPr>
              <w:t>Amorcer, ajuster ou cesser un médicament adjuvant pour la dépression avec un suivi d’échelle clinique validée (ex. PHQ-9, MADRS) jusqu’à PHQ9 &lt; 10 ;</w:t>
            </w:r>
          </w:p>
          <w:p w14:paraId="34E2ABE7" w14:textId="77777777" w:rsidR="005E57CE" w:rsidRPr="001D3456" w:rsidRDefault="005E57CE" w:rsidP="005E57CE">
            <w:pPr>
              <w:pStyle w:val="Entente-niveau-2"/>
              <w:numPr>
                <w:ilvl w:val="0"/>
                <w:numId w:val="36"/>
              </w:numPr>
              <w:spacing w:before="0" w:after="60"/>
              <w:ind w:left="426"/>
            </w:pPr>
            <w:r>
              <w:rPr>
                <w:b w:val="0"/>
                <w:bCs w:val="0"/>
              </w:rPr>
              <w:t>Amorcer, ajuster ou cesser un médicament oral pour l’arrêt tabagique adapté à l’état de santé mentale avec gestion des variations de la concentration sanguine de (par exemple) la clozapine et l’olanzapine, jusqu’à abstinence de 3 mois ;</w:t>
            </w:r>
          </w:p>
          <w:p w14:paraId="76E97B7B" w14:textId="77777777" w:rsidR="005E57CE" w:rsidRPr="001D3456" w:rsidRDefault="005E57CE" w:rsidP="005E57CE">
            <w:pPr>
              <w:pStyle w:val="Entente-niveau-2"/>
              <w:numPr>
                <w:ilvl w:val="0"/>
                <w:numId w:val="36"/>
              </w:numPr>
              <w:spacing w:before="0" w:after="60"/>
              <w:ind w:left="426"/>
            </w:pPr>
            <w:r>
              <w:rPr>
                <w:b w:val="0"/>
                <w:bCs w:val="0"/>
              </w:rPr>
              <w:t>Amorcer, ajuster ou cesser les médicaments interagissant avec la sismothérapie ;</w:t>
            </w:r>
          </w:p>
          <w:p w14:paraId="76331138" w14:textId="77777777" w:rsidR="005E57CE" w:rsidRPr="00007926" w:rsidRDefault="005E57CE" w:rsidP="005E57CE">
            <w:pPr>
              <w:pStyle w:val="Entente-niveau-2"/>
              <w:numPr>
                <w:ilvl w:val="0"/>
                <w:numId w:val="36"/>
              </w:numPr>
              <w:spacing w:before="0" w:after="60"/>
              <w:ind w:left="426"/>
            </w:pPr>
            <w:r>
              <w:rPr>
                <w:b w:val="0"/>
                <w:bCs w:val="0"/>
              </w:rPr>
              <w:t>Ajuster dans le but de cesser les psychotropes lorsqu’il y a duplication thérapeutique, malgré l’absence d’effets secondaires ;</w:t>
            </w:r>
          </w:p>
          <w:p w14:paraId="20289525" w14:textId="77777777" w:rsidR="005E57CE" w:rsidRPr="00F1316A" w:rsidRDefault="005E57CE" w:rsidP="005E57CE">
            <w:pPr>
              <w:pStyle w:val="Entente-niveau-2"/>
              <w:numPr>
                <w:ilvl w:val="0"/>
                <w:numId w:val="36"/>
              </w:numPr>
              <w:spacing w:before="0" w:after="60"/>
              <w:ind w:left="426"/>
            </w:pPr>
            <w:r w:rsidRPr="00F1316A">
              <w:rPr>
                <w:b w:val="0"/>
                <w:bCs w:val="0"/>
              </w:rPr>
              <w:t>Ajuster dans le but de cesser une benzodiazépine qui n’est plus requise, malgré qu’elle n’occasionne pas d’effet indésirable. ;</w:t>
            </w:r>
          </w:p>
          <w:p w14:paraId="4FEE7366" w14:textId="77777777" w:rsidR="005E57CE" w:rsidRPr="00AE29DE" w:rsidRDefault="005E57CE" w:rsidP="005E57CE">
            <w:pPr>
              <w:pStyle w:val="Entente-niveau-2"/>
              <w:numPr>
                <w:ilvl w:val="0"/>
                <w:numId w:val="36"/>
              </w:numPr>
              <w:spacing w:before="0" w:after="60"/>
              <w:ind w:left="426"/>
            </w:pPr>
            <w:r w:rsidRPr="00F1316A">
              <w:rPr>
                <w:b w:val="0"/>
                <w:bCs w:val="0"/>
              </w:rPr>
              <w:t>Amorcer, ajuster ou cesser un médicament pour un problème de santé physique dont le diagnostic est connu, notamment :</w:t>
            </w:r>
          </w:p>
          <w:p w14:paraId="09CDEA6C" w14:textId="77777777" w:rsidR="005E57CE" w:rsidRPr="00AE29DE" w:rsidRDefault="005E57CE" w:rsidP="005E57CE">
            <w:pPr>
              <w:pStyle w:val="Entente-niveau-2"/>
              <w:numPr>
                <w:ilvl w:val="1"/>
                <w:numId w:val="34"/>
              </w:numPr>
              <w:spacing w:before="0" w:after="60"/>
              <w:ind w:left="786" w:hanging="270"/>
            </w:pPr>
            <w:r>
              <w:rPr>
                <w:b w:val="0"/>
                <w:bCs w:val="0"/>
              </w:rPr>
              <w:t>Diabète jusqu’à HbA1C &lt; 7 % ;</w:t>
            </w:r>
          </w:p>
          <w:p w14:paraId="3BA6E6F5" w14:textId="77777777" w:rsidR="005E57CE" w:rsidRPr="00B62A1A" w:rsidRDefault="005E57CE" w:rsidP="005E57CE">
            <w:pPr>
              <w:pStyle w:val="Entente-niveau-2"/>
              <w:numPr>
                <w:ilvl w:val="1"/>
                <w:numId w:val="34"/>
              </w:numPr>
              <w:spacing w:before="0" w:after="60"/>
              <w:ind w:left="786" w:hanging="270"/>
            </w:pPr>
            <w:r>
              <w:rPr>
                <w:b w:val="0"/>
                <w:bCs w:val="0"/>
              </w:rPr>
              <w:t xml:space="preserve">Hypertension jusqu’à cible de tension </w:t>
            </w:r>
            <w:r w:rsidRPr="00D1376A">
              <w:rPr>
                <w:b w:val="0"/>
                <w:bCs w:val="0"/>
                <w:i/>
                <w:iCs/>
              </w:rPr>
              <w:t>X</w:t>
            </w:r>
            <w:r>
              <w:rPr>
                <w:b w:val="0"/>
                <w:bCs w:val="0"/>
              </w:rPr>
              <w:t xml:space="preserve"> </w:t>
            </w:r>
            <w:proofErr w:type="spellStart"/>
            <w:r w:rsidRPr="00D1376A">
              <w:rPr>
                <w:b w:val="0"/>
                <w:bCs w:val="0"/>
                <w:i/>
                <w:iCs/>
              </w:rPr>
              <w:t>mmHg</w:t>
            </w:r>
            <w:proofErr w:type="spellEnd"/>
            <w:r>
              <w:rPr>
                <w:b w:val="0"/>
                <w:bCs w:val="0"/>
                <w:i/>
                <w:iCs/>
              </w:rPr>
              <w:t> ;</w:t>
            </w:r>
          </w:p>
          <w:p w14:paraId="0CF727EA" w14:textId="77777777" w:rsidR="005E57CE" w:rsidRDefault="005E57CE" w:rsidP="005E57CE">
            <w:pPr>
              <w:pStyle w:val="Entente-niveau-2"/>
              <w:numPr>
                <w:ilvl w:val="0"/>
                <w:numId w:val="37"/>
              </w:numPr>
              <w:spacing w:before="0" w:after="60"/>
              <w:ind w:left="426"/>
            </w:pPr>
            <w:r>
              <w:rPr>
                <w:b w:val="0"/>
                <w:bCs w:val="0"/>
              </w:rPr>
              <w:t>Amorcer, ajuster ou cesser les médicaments pour traiter une ITSS et les médicaments en prévention d’une post-exposition au VIH jusqu’à obtention d’un test négatif 3 mois post traitement.</w:t>
            </w:r>
          </w:p>
        </w:tc>
      </w:tr>
    </w:tbl>
    <w:p w14:paraId="5011493D" w14:textId="77777777" w:rsidR="005E57CE" w:rsidRPr="00C562C3" w:rsidRDefault="005E57CE" w:rsidP="005E57CE">
      <w:pPr>
        <w:spacing w:before="240"/>
        <w:ind w:left="720"/>
        <w:jc w:val="both"/>
        <w:rPr>
          <w:rFonts w:eastAsia="Times New Roman" w:cs="Segoe UI"/>
          <w:b/>
          <w:bCs/>
          <w:sz w:val="20"/>
          <w:szCs w:val="20"/>
          <w:lang w:val="fr-FR" w:eastAsia="fr-CA"/>
        </w:rPr>
      </w:pPr>
      <w:bookmarkStart w:id="3" w:name="_Hlk54961052"/>
      <w:r w:rsidRPr="005D4BB1">
        <w:rPr>
          <w:rFonts w:eastAsia="Times New Roman" w:cs="Segoe UI"/>
          <w:b/>
          <w:bCs/>
          <w:sz w:val="20"/>
          <w:szCs w:val="20"/>
          <w:lang w:val="fr-FR" w:eastAsia="fr-CA"/>
        </w:rPr>
        <w:t>Le pharmacien étant présent</w:t>
      </w:r>
      <w:r>
        <w:rPr>
          <w:rFonts w:eastAsia="Times New Roman" w:cs="Segoe UI"/>
          <w:b/>
          <w:bCs/>
          <w:sz w:val="20"/>
          <w:szCs w:val="20"/>
          <w:lang w:val="fr-FR" w:eastAsia="fr-CA"/>
        </w:rPr>
        <w:t xml:space="preserve"> seulement</w:t>
      </w:r>
      <w:r w:rsidRPr="005D4BB1">
        <w:rPr>
          <w:rFonts w:eastAsia="Times New Roman" w:cs="Segoe UI"/>
          <w:b/>
          <w:bCs/>
          <w:sz w:val="20"/>
          <w:szCs w:val="20"/>
          <w:lang w:val="fr-FR" w:eastAsia="fr-CA"/>
        </w:rPr>
        <w:t xml:space="preserve"> les jours de semaine, le relais pour l’ajustement des médicaments amorcés</w:t>
      </w:r>
      <w:r>
        <w:rPr>
          <w:rFonts w:eastAsia="Times New Roman" w:cs="Segoe UI"/>
          <w:b/>
          <w:bCs/>
          <w:sz w:val="20"/>
          <w:szCs w:val="20"/>
          <w:lang w:val="fr-FR" w:eastAsia="fr-CA"/>
        </w:rPr>
        <w:t>, ajustés ou cessés</w:t>
      </w:r>
      <w:r w:rsidRPr="005D4BB1">
        <w:rPr>
          <w:rFonts w:eastAsia="Times New Roman" w:cs="Segoe UI"/>
          <w:b/>
          <w:bCs/>
          <w:sz w:val="20"/>
          <w:szCs w:val="20"/>
          <w:lang w:val="fr-FR" w:eastAsia="fr-CA"/>
        </w:rPr>
        <w:t xml:space="preserve"> par celui-ci sera assuré par le </w:t>
      </w:r>
      <w:r>
        <w:rPr>
          <w:rFonts w:eastAsia="Times New Roman" w:cs="Segoe UI"/>
          <w:b/>
          <w:bCs/>
          <w:sz w:val="20"/>
          <w:szCs w:val="20"/>
          <w:lang w:val="fr-FR" w:eastAsia="fr-CA"/>
        </w:rPr>
        <w:t>professionnel</w:t>
      </w:r>
      <w:r w:rsidRPr="005D4BB1">
        <w:rPr>
          <w:rFonts w:eastAsia="Times New Roman" w:cs="Segoe UI"/>
          <w:b/>
          <w:bCs/>
          <w:sz w:val="20"/>
          <w:szCs w:val="20"/>
          <w:lang w:val="fr-FR" w:eastAsia="fr-CA"/>
        </w:rPr>
        <w:t xml:space="preserve"> partenaire</w:t>
      </w:r>
      <w:r>
        <w:rPr>
          <w:rFonts w:eastAsia="Times New Roman" w:cs="Segoe UI"/>
          <w:b/>
          <w:bCs/>
          <w:sz w:val="20"/>
          <w:szCs w:val="20"/>
          <w:lang w:val="fr-FR" w:eastAsia="fr-CA"/>
        </w:rPr>
        <w:t xml:space="preserve"> ou par un pharmacien de garde selon l’organisation des soins lors des soirs,</w:t>
      </w:r>
      <w:r w:rsidRPr="005D4BB1">
        <w:rPr>
          <w:rFonts w:eastAsia="Times New Roman" w:cs="Segoe UI"/>
          <w:b/>
          <w:bCs/>
          <w:sz w:val="20"/>
          <w:szCs w:val="20"/>
          <w:lang w:val="fr-FR" w:eastAsia="fr-CA"/>
        </w:rPr>
        <w:t xml:space="preserve"> fins de semaine et jours fériés </w:t>
      </w:r>
      <w:r>
        <w:rPr>
          <w:rFonts w:eastAsia="Times New Roman" w:cs="Segoe UI"/>
          <w:b/>
          <w:bCs/>
          <w:sz w:val="20"/>
          <w:szCs w:val="20"/>
          <w:lang w:val="fr-FR" w:eastAsia="fr-CA"/>
        </w:rPr>
        <w:t xml:space="preserve">ou dans la situation où </w:t>
      </w:r>
      <w:r w:rsidRPr="005D4BB1">
        <w:rPr>
          <w:rFonts w:eastAsia="Times New Roman" w:cs="Segoe UI"/>
          <w:b/>
          <w:bCs/>
          <w:sz w:val="20"/>
          <w:szCs w:val="20"/>
          <w:lang w:val="fr-FR" w:eastAsia="fr-CA"/>
        </w:rPr>
        <w:t>un plan de contingence des effectifs pharmaciens doit être déployé dans l’établissement.</w:t>
      </w:r>
      <w:bookmarkEnd w:id="3"/>
    </w:p>
    <w:p w14:paraId="42337E5B" w14:textId="77777777" w:rsidR="005E57CE" w:rsidRPr="003C5415" w:rsidRDefault="005E57CE" w:rsidP="005E57CE">
      <w:pPr>
        <w:pStyle w:val="Entente-niveau-1"/>
        <w:numPr>
          <w:ilvl w:val="0"/>
          <w:numId w:val="16"/>
        </w:numPr>
        <w:ind w:left="720" w:hanging="720"/>
      </w:pPr>
      <w:r w:rsidRPr="003C5415">
        <w:t xml:space="preserve">COMMUNICATIONS </w:t>
      </w:r>
    </w:p>
    <w:p w14:paraId="4C833C27" w14:textId="77777777" w:rsidR="005E57CE" w:rsidRPr="00945DA9" w:rsidRDefault="005E57CE" w:rsidP="005E57CE">
      <w:pPr>
        <w:pStyle w:val="Entente-niveau-2"/>
        <w:numPr>
          <w:ilvl w:val="1"/>
          <w:numId w:val="16"/>
        </w:numPr>
        <w:spacing w:before="240"/>
        <w:ind w:left="720" w:hanging="720"/>
      </w:pPr>
      <w:r w:rsidRPr="003C5415">
        <w:t>Intervention</w:t>
      </w:r>
      <w:r>
        <w:t xml:space="preserve"> obligatoire du professionnel partenaire</w:t>
      </w:r>
    </w:p>
    <w:p w14:paraId="61A78EDD" w14:textId="77777777" w:rsidR="005E57CE" w:rsidRPr="00C83929" w:rsidRDefault="005E57CE" w:rsidP="005E57CE">
      <w:pPr>
        <w:spacing w:before="240"/>
        <w:ind w:left="720"/>
        <w:jc w:val="both"/>
        <w:rPr>
          <w:rFonts w:eastAsia="Times New Roman" w:cs="Segoe UI"/>
          <w:sz w:val="20"/>
          <w:szCs w:val="20"/>
          <w:lang w:val="fr-FR" w:eastAsia="fr-CA"/>
        </w:rPr>
      </w:pPr>
      <w:r w:rsidRPr="00C83929">
        <w:rPr>
          <w:rFonts w:eastAsia="Times New Roman" w:cs="Segoe UI"/>
          <w:sz w:val="20"/>
          <w:szCs w:val="20"/>
          <w:lang w:val="fr-FR" w:eastAsia="fr-CA"/>
        </w:rPr>
        <w:t xml:space="preserve">Le pharmacien demande obligatoirement l’intervention du </w:t>
      </w:r>
      <w:r>
        <w:rPr>
          <w:rFonts w:eastAsia="Times New Roman" w:cs="Segoe UI"/>
          <w:sz w:val="20"/>
          <w:szCs w:val="20"/>
          <w:lang w:val="fr-FR" w:eastAsia="fr-CA"/>
        </w:rPr>
        <w:t>professionnel partenaire lorsque les soins requis par le patient dépassent ses compétences, notamment lorsque</w:t>
      </w:r>
    </w:p>
    <w:p w14:paraId="7420A74C" w14:textId="77777777" w:rsidR="005E57CE" w:rsidRDefault="005E57CE" w:rsidP="005E57CE">
      <w:pPr>
        <w:pStyle w:val="Paragraphedeliste"/>
        <w:numPr>
          <w:ilvl w:val="0"/>
          <w:numId w:val="12"/>
        </w:numPr>
        <w:spacing w:before="240"/>
        <w:ind w:left="1440" w:hanging="630"/>
        <w:contextualSpacing w:val="0"/>
        <w:jc w:val="both"/>
        <w:rPr>
          <w:rFonts w:eastAsia="Times New Roman" w:cs="Segoe UI"/>
          <w:sz w:val="20"/>
          <w:szCs w:val="20"/>
          <w:lang w:val="fr-FR" w:eastAsia="fr-CA"/>
        </w:rPr>
      </w:pPr>
      <w:r w:rsidRPr="3C7F967E">
        <w:rPr>
          <w:rFonts w:eastAsia="Times New Roman" w:cs="Segoe UI"/>
          <w:sz w:val="20"/>
          <w:szCs w:val="20"/>
          <w:lang w:val="fr-FR" w:eastAsia="fr-CA"/>
        </w:rPr>
        <w:t>les signes, les symptômes ou les résultats d’un test indiquent que l’état de santé du patient s’est détérioré et que l</w:t>
      </w:r>
      <w:r>
        <w:rPr>
          <w:rFonts w:eastAsia="Times New Roman" w:cs="Segoe UI"/>
          <w:sz w:val="20"/>
          <w:szCs w:val="20"/>
          <w:lang w:val="fr-FR" w:eastAsia="fr-CA"/>
        </w:rPr>
        <w:t>e</w:t>
      </w:r>
      <w:r w:rsidRPr="3C7F967E">
        <w:rPr>
          <w:rFonts w:eastAsia="Times New Roman" w:cs="Segoe UI"/>
          <w:sz w:val="20"/>
          <w:szCs w:val="20"/>
          <w:lang w:val="fr-FR" w:eastAsia="fr-CA"/>
        </w:rPr>
        <w:t xml:space="preserve"> pharmacien n’est plus en mesure d’assurer le suivi de la thérapie médicamenteuse ;</w:t>
      </w:r>
    </w:p>
    <w:p w14:paraId="23BF07D8" w14:textId="77777777" w:rsidR="005E57CE" w:rsidRDefault="005E57CE" w:rsidP="005E57CE">
      <w:pPr>
        <w:pStyle w:val="Paragraphedeliste"/>
        <w:numPr>
          <w:ilvl w:val="0"/>
          <w:numId w:val="12"/>
        </w:numPr>
        <w:spacing w:before="240"/>
        <w:ind w:left="1440" w:hanging="630"/>
        <w:contextualSpacing w:val="0"/>
        <w:jc w:val="both"/>
        <w:rPr>
          <w:rFonts w:eastAsia="Times New Roman" w:cs="Segoe UI"/>
          <w:sz w:val="20"/>
          <w:szCs w:val="20"/>
          <w:lang w:val="fr-FR" w:eastAsia="fr-CA"/>
        </w:rPr>
      </w:pPr>
      <w:r w:rsidRPr="3C7F967E">
        <w:rPr>
          <w:rFonts w:eastAsia="Times New Roman" w:cs="Segoe UI"/>
          <w:sz w:val="20"/>
          <w:szCs w:val="20"/>
          <w:lang w:val="fr-FR" w:eastAsia="fr-CA"/>
        </w:rPr>
        <w:t xml:space="preserve">les résultats escomptés de la thérapie médicamenteuse ne sont pas atteints ; </w:t>
      </w:r>
    </w:p>
    <w:p w14:paraId="729CBF69" w14:textId="77777777" w:rsidR="005E57CE" w:rsidRPr="00511532" w:rsidRDefault="005E57CE" w:rsidP="005E57CE">
      <w:pPr>
        <w:pStyle w:val="Paragraphedeliste"/>
        <w:numPr>
          <w:ilvl w:val="0"/>
          <w:numId w:val="12"/>
        </w:numPr>
        <w:spacing w:before="240"/>
        <w:ind w:left="1440" w:hanging="630"/>
        <w:contextualSpacing w:val="0"/>
        <w:jc w:val="both"/>
        <w:rPr>
          <w:rFonts w:eastAsia="Times New Roman" w:cs="Segoe UI"/>
          <w:sz w:val="20"/>
          <w:szCs w:val="20"/>
          <w:lang w:val="fr-FR" w:eastAsia="fr-CA"/>
        </w:rPr>
      </w:pPr>
      <w:r>
        <w:rPr>
          <w:rFonts w:eastAsia="Times New Roman" w:cs="Segoe UI"/>
          <w:sz w:val="20"/>
          <w:szCs w:val="20"/>
          <w:lang w:val="fr-FR" w:eastAsia="fr-CA"/>
        </w:rPr>
        <w:t>l</w:t>
      </w:r>
      <w:r w:rsidRPr="00D37868">
        <w:rPr>
          <w:rFonts w:eastAsia="Times New Roman" w:cs="Segoe UI"/>
          <w:sz w:val="20"/>
          <w:szCs w:val="20"/>
          <w:lang w:val="fr-FR" w:eastAsia="fr-CA"/>
        </w:rPr>
        <w:t>e patient présente une réaction inhabituelle à la thérapie médicamenteuse</w:t>
      </w:r>
      <w:r>
        <w:rPr>
          <w:rFonts w:eastAsia="Times New Roman" w:cs="Segoe UI"/>
          <w:sz w:val="20"/>
          <w:szCs w:val="20"/>
          <w:lang w:val="fr-FR" w:eastAsia="fr-CA"/>
        </w:rPr>
        <w:t>.</w:t>
      </w:r>
    </w:p>
    <w:p w14:paraId="0268061A" w14:textId="77777777" w:rsidR="005E57CE" w:rsidRDefault="005E57CE" w:rsidP="005E57CE">
      <w:pPr>
        <w:spacing w:before="240"/>
        <w:ind w:left="720"/>
        <w:jc w:val="both"/>
        <w:rPr>
          <w:rFonts w:eastAsia="Times New Roman" w:cs="Segoe UI"/>
          <w:sz w:val="20"/>
          <w:szCs w:val="20"/>
          <w:lang w:val="fr-FR" w:eastAsia="fr-CA"/>
        </w:rPr>
      </w:pPr>
      <w:r w:rsidRPr="3C7F967E">
        <w:rPr>
          <w:rFonts w:eastAsia="Times New Roman" w:cs="Segoe UI"/>
          <w:sz w:val="20"/>
          <w:szCs w:val="20"/>
          <w:lang w:val="fr-FR" w:eastAsia="fr-CA"/>
        </w:rPr>
        <w:t xml:space="preserve">Dans sa demande d’intervention adressée au </w:t>
      </w:r>
      <w:r>
        <w:rPr>
          <w:rFonts w:eastAsia="Times New Roman" w:cs="Segoe UI"/>
          <w:sz w:val="20"/>
          <w:szCs w:val="20"/>
          <w:lang w:val="fr-FR" w:eastAsia="fr-CA"/>
        </w:rPr>
        <w:t>professionnel</w:t>
      </w:r>
      <w:r w:rsidRPr="3C7F967E">
        <w:rPr>
          <w:rFonts w:eastAsia="Times New Roman" w:cs="Segoe UI"/>
          <w:sz w:val="20"/>
          <w:szCs w:val="20"/>
          <w:lang w:val="fr-FR" w:eastAsia="fr-CA"/>
        </w:rPr>
        <w:t xml:space="preserve"> partenaire, le pharmacien énonce le motif de la demande et </w:t>
      </w:r>
      <w:r>
        <w:rPr>
          <w:rFonts w:eastAsia="Times New Roman" w:cs="Segoe UI"/>
          <w:sz w:val="20"/>
          <w:szCs w:val="20"/>
          <w:lang w:val="fr-FR" w:eastAsia="fr-CA"/>
        </w:rPr>
        <w:t xml:space="preserve">en </w:t>
      </w:r>
      <w:r w:rsidRPr="3C7F967E">
        <w:rPr>
          <w:rFonts w:eastAsia="Times New Roman" w:cs="Segoe UI"/>
          <w:sz w:val="20"/>
          <w:szCs w:val="20"/>
          <w:lang w:val="fr-FR" w:eastAsia="fr-CA"/>
        </w:rPr>
        <w:t xml:space="preserve">précise son degré d’urgence. À la suite de l’intervention du </w:t>
      </w:r>
      <w:r>
        <w:rPr>
          <w:rFonts w:eastAsia="Times New Roman" w:cs="Segoe UI"/>
          <w:sz w:val="20"/>
          <w:szCs w:val="20"/>
          <w:lang w:val="fr-FR" w:eastAsia="fr-CA"/>
        </w:rPr>
        <w:t>professionnel</w:t>
      </w:r>
      <w:r w:rsidRPr="3C7F967E">
        <w:rPr>
          <w:rFonts w:eastAsia="Times New Roman" w:cs="Segoe UI"/>
          <w:sz w:val="20"/>
          <w:szCs w:val="20"/>
          <w:lang w:val="fr-FR" w:eastAsia="fr-CA"/>
        </w:rPr>
        <w:t xml:space="preserve"> partenaire, </w:t>
      </w:r>
      <w:r>
        <w:rPr>
          <w:rFonts w:eastAsia="Times New Roman" w:cs="Segoe UI"/>
          <w:sz w:val="20"/>
          <w:szCs w:val="20"/>
          <w:lang w:val="fr-FR" w:eastAsia="fr-CA"/>
        </w:rPr>
        <w:t xml:space="preserve">il continue d’exercer ses activités professionnelles à l’égard de ce patient conformément à la présente entente, mais </w:t>
      </w:r>
      <w:r w:rsidRPr="3C7F967E">
        <w:rPr>
          <w:rFonts w:eastAsia="Times New Roman" w:cs="Segoe UI"/>
          <w:sz w:val="20"/>
          <w:szCs w:val="20"/>
          <w:lang w:val="fr-FR" w:eastAsia="fr-CA"/>
        </w:rPr>
        <w:t>dans les limites du plan de traitement déterminé</w:t>
      </w:r>
      <w:r>
        <w:rPr>
          <w:rFonts w:eastAsia="Times New Roman" w:cs="Segoe UI"/>
          <w:sz w:val="20"/>
          <w:szCs w:val="20"/>
          <w:lang w:val="fr-FR" w:eastAsia="fr-CA"/>
        </w:rPr>
        <w:t>es</w:t>
      </w:r>
      <w:r w:rsidRPr="3C7F967E">
        <w:rPr>
          <w:rFonts w:eastAsia="Times New Roman" w:cs="Segoe UI"/>
          <w:sz w:val="20"/>
          <w:szCs w:val="20"/>
          <w:lang w:val="fr-FR" w:eastAsia="fr-CA"/>
        </w:rPr>
        <w:t xml:space="preserve"> par ce professionnel.</w:t>
      </w:r>
    </w:p>
    <w:p w14:paraId="6BBEB6BC" w14:textId="77777777" w:rsidR="005E57CE" w:rsidRPr="00945DA9" w:rsidRDefault="005E57CE" w:rsidP="005E57CE">
      <w:pPr>
        <w:pStyle w:val="Entente-niveau-2"/>
        <w:numPr>
          <w:ilvl w:val="1"/>
          <w:numId w:val="16"/>
        </w:numPr>
        <w:spacing w:after="120"/>
        <w:ind w:left="720" w:hanging="720"/>
      </w:pPr>
      <w:r>
        <w:t xml:space="preserve">La procédure à suivre pour les demandes d’intervention de la part du pharmacien au professionnel partenaire est la suivante : </w:t>
      </w:r>
    </w:p>
    <w:tbl>
      <w:tblPr>
        <w:tblStyle w:val="Grilledutableau"/>
        <w:tblW w:w="8550" w:type="dxa"/>
        <w:tblInd w:w="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550"/>
      </w:tblGrid>
      <w:tr w:rsidR="005E57CE" w:rsidRPr="003F637A" w14:paraId="4225B6DE" w14:textId="77777777" w:rsidTr="007176EC">
        <w:trPr>
          <w:trHeight w:val="397"/>
        </w:trPr>
        <w:tc>
          <w:tcPr>
            <w:tcW w:w="8550" w:type="dxa"/>
            <w:vAlign w:val="center"/>
          </w:tcPr>
          <w:p w14:paraId="0E753959" w14:textId="77777777" w:rsidR="005E57CE" w:rsidRPr="003F637A" w:rsidRDefault="005E57CE" w:rsidP="007176EC">
            <w:pPr>
              <w:tabs>
                <w:tab w:val="left" w:pos="1170"/>
              </w:tabs>
              <w:jc w:val="center"/>
              <w:rPr>
                <w:rFonts w:ascii="Segoe UI Semibold" w:eastAsia="Times New Roman" w:hAnsi="Segoe UI Semibold" w:cs="Segoe UI Semibold"/>
                <w:sz w:val="16"/>
                <w:szCs w:val="16"/>
                <w:lang w:val="fr-FR" w:eastAsia="fr-CA"/>
              </w:rPr>
            </w:pPr>
            <w:r w:rsidRPr="3C7F967E">
              <w:rPr>
                <w:rFonts w:ascii="Segoe UI Semibold" w:eastAsia="Times New Roman" w:hAnsi="Segoe UI Semibold" w:cs="Segoe UI Semibold"/>
                <w:sz w:val="20"/>
                <w:szCs w:val="20"/>
                <w:lang w:val="fr-FR" w:eastAsia="fr-CA"/>
              </w:rPr>
              <w:t>PROCÉDURE POUR DEMANDE D’INTERVENTION</w:t>
            </w:r>
          </w:p>
        </w:tc>
      </w:tr>
      <w:tr w:rsidR="005E57CE" w14:paraId="66ED1B89" w14:textId="77777777" w:rsidTr="007176EC">
        <w:trPr>
          <w:trHeight w:val="828"/>
        </w:trPr>
        <w:tc>
          <w:tcPr>
            <w:tcW w:w="8550" w:type="dxa"/>
            <w:vAlign w:val="center"/>
          </w:tcPr>
          <w:p w14:paraId="3BE52A95" w14:textId="77777777" w:rsidR="005E57CE" w:rsidRDefault="005E57CE" w:rsidP="007176EC">
            <w:pPr>
              <w:tabs>
                <w:tab w:val="left" w:pos="1170"/>
              </w:tabs>
              <w:rPr>
                <w:rFonts w:eastAsia="Times New Roman" w:cs="Segoe UI"/>
                <w:i/>
                <w:iCs/>
                <w:sz w:val="20"/>
                <w:szCs w:val="20"/>
                <w:lang w:val="fr-FR" w:eastAsia="fr-CA"/>
              </w:rPr>
            </w:pPr>
            <w:r>
              <w:rPr>
                <w:rFonts w:eastAsia="Times New Roman" w:cs="Segoe UI"/>
                <w:i/>
                <w:iCs/>
                <w:sz w:val="20"/>
                <w:szCs w:val="20"/>
                <w:lang w:val="fr-FR" w:eastAsia="fr-CA"/>
              </w:rPr>
              <w:t>Proposition à adapter selon les besoins :</w:t>
            </w:r>
          </w:p>
          <w:p w14:paraId="619F57FD" w14:textId="240F6B91" w:rsidR="005E57CE" w:rsidRPr="007B0074" w:rsidRDefault="005E57CE" w:rsidP="005E57CE">
            <w:pPr>
              <w:numPr>
                <w:ilvl w:val="0"/>
                <w:numId w:val="13"/>
              </w:numPr>
              <w:tabs>
                <w:tab w:val="left" w:pos="1170"/>
              </w:tabs>
              <w:rPr>
                <w:rFonts w:eastAsia="Times New Roman" w:cs="Segoe UI"/>
                <w:sz w:val="20"/>
                <w:szCs w:val="20"/>
                <w:lang w:eastAsia="fr-CA"/>
              </w:rPr>
            </w:pPr>
            <w:r w:rsidRPr="007B0074">
              <w:rPr>
                <w:rFonts w:eastAsia="Times New Roman" w:cs="Segoe UI"/>
                <w:sz w:val="20"/>
                <w:szCs w:val="20"/>
                <w:lang w:eastAsia="fr-CA"/>
              </w:rPr>
              <w:t xml:space="preserve">Pour une réévaluation médicale rapide du patient, pour discuter d’un cas ou pour valider une conduite, contacter le professionnel partenaire via le système en place (par téléphone, pagette ou message texte). En cas d’impossibilité de le joindre, contacter le médecin de garde disponible via le système de garde. </w:t>
            </w:r>
          </w:p>
          <w:p w14:paraId="38FF7827" w14:textId="77777777" w:rsidR="005E57CE" w:rsidRPr="00D4787E" w:rsidRDefault="005E57CE" w:rsidP="007176EC">
            <w:pPr>
              <w:tabs>
                <w:tab w:val="left" w:pos="1170"/>
              </w:tabs>
              <w:ind w:left="720"/>
              <w:rPr>
                <w:rFonts w:eastAsia="Times New Roman" w:cs="Segoe UI"/>
                <w:sz w:val="20"/>
                <w:szCs w:val="20"/>
                <w:lang w:eastAsia="fr-CA"/>
              </w:rPr>
            </w:pPr>
          </w:p>
          <w:p w14:paraId="3BB13195" w14:textId="77777777" w:rsidR="005E57CE" w:rsidRDefault="005E57CE" w:rsidP="005E57CE">
            <w:pPr>
              <w:numPr>
                <w:ilvl w:val="0"/>
                <w:numId w:val="13"/>
              </w:numPr>
              <w:tabs>
                <w:tab w:val="left" w:pos="1170"/>
              </w:tabs>
              <w:rPr>
                <w:rFonts w:eastAsia="Times New Roman" w:cs="Segoe UI"/>
                <w:sz w:val="20"/>
                <w:szCs w:val="20"/>
                <w:lang w:eastAsia="fr-CA"/>
              </w:rPr>
            </w:pPr>
            <w:r w:rsidRPr="00D4787E">
              <w:rPr>
                <w:rFonts w:eastAsia="Times New Roman" w:cs="Segoe UI"/>
                <w:sz w:val="20"/>
                <w:szCs w:val="20"/>
                <w:lang w:eastAsia="fr-CA"/>
              </w:rPr>
              <w:t xml:space="preserve">Pour les demandes de réévaluation médicale rapide du patient, le </w:t>
            </w:r>
            <w:r>
              <w:rPr>
                <w:rFonts w:eastAsia="Times New Roman" w:cs="Segoe UI"/>
                <w:sz w:val="20"/>
                <w:szCs w:val="20"/>
                <w:lang w:eastAsia="fr-CA"/>
              </w:rPr>
              <w:t>professionnel partenaire</w:t>
            </w:r>
            <w:r w:rsidRPr="00D4787E">
              <w:rPr>
                <w:rFonts w:eastAsia="Times New Roman" w:cs="Segoe UI"/>
                <w:sz w:val="20"/>
                <w:szCs w:val="20"/>
                <w:lang w:eastAsia="fr-CA"/>
              </w:rPr>
              <w:t xml:space="preserve"> devra répondre à la demande d’intervention dans un délai maximal de </w:t>
            </w:r>
            <w:r>
              <w:rPr>
                <w:rFonts w:eastAsia="Times New Roman" w:cs="Segoe UI"/>
                <w:sz w:val="20"/>
                <w:szCs w:val="20"/>
                <w:lang w:eastAsia="fr-CA"/>
              </w:rPr>
              <w:t>X</w:t>
            </w:r>
            <w:r w:rsidRPr="00D4787E">
              <w:rPr>
                <w:rFonts w:eastAsia="Times New Roman" w:cs="Segoe UI"/>
                <w:sz w:val="20"/>
                <w:szCs w:val="20"/>
                <w:lang w:eastAsia="fr-CA"/>
              </w:rPr>
              <w:t xml:space="preserve"> heure</w:t>
            </w:r>
            <w:r>
              <w:rPr>
                <w:rFonts w:eastAsia="Times New Roman" w:cs="Segoe UI"/>
                <w:sz w:val="20"/>
                <w:szCs w:val="20"/>
                <w:lang w:eastAsia="fr-CA"/>
              </w:rPr>
              <w:t>s</w:t>
            </w:r>
            <w:r w:rsidRPr="00D4787E">
              <w:rPr>
                <w:rFonts w:eastAsia="Times New Roman" w:cs="Segoe UI"/>
                <w:sz w:val="20"/>
                <w:szCs w:val="20"/>
                <w:lang w:eastAsia="fr-CA"/>
              </w:rPr>
              <w:t>. Le délai d’intervention pourra être adapté selon le jugement clinique, après discussion entre les 2 professionnels.</w:t>
            </w:r>
          </w:p>
          <w:p w14:paraId="17C7EA90" w14:textId="77777777" w:rsidR="005E57CE" w:rsidRDefault="005E57CE" w:rsidP="007176EC">
            <w:pPr>
              <w:tabs>
                <w:tab w:val="left" w:pos="1170"/>
              </w:tabs>
              <w:ind w:left="720"/>
              <w:rPr>
                <w:rFonts w:eastAsia="Times New Roman" w:cs="Segoe UI"/>
                <w:sz w:val="20"/>
                <w:szCs w:val="20"/>
                <w:lang w:eastAsia="fr-CA"/>
              </w:rPr>
            </w:pPr>
          </w:p>
          <w:p w14:paraId="6B7E4A16" w14:textId="77777777" w:rsidR="005E57CE" w:rsidRPr="00D4787E" w:rsidRDefault="005E57CE" w:rsidP="005E57CE">
            <w:pPr>
              <w:numPr>
                <w:ilvl w:val="0"/>
                <w:numId w:val="13"/>
              </w:numPr>
              <w:tabs>
                <w:tab w:val="left" w:pos="1170"/>
              </w:tabs>
              <w:rPr>
                <w:rFonts w:eastAsia="Times New Roman" w:cs="Segoe UI"/>
                <w:sz w:val="20"/>
                <w:szCs w:val="20"/>
                <w:lang w:eastAsia="fr-CA"/>
              </w:rPr>
            </w:pPr>
            <w:r w:rsidRPr="00D4787E">
              <w:rPr>
                <w:rFonts w:eastAsia="Times New Roman" w:cs="Segoe UI"/>
                <w:sz w:val="20"/>
                <w:szCs w:val="20"/>
                <w:lang w:eastAsia="fr-CA"/>
              </w:rPr>
              <w:t>Documenter le dossier patient.</w:t>
            </w:r>
          </w:p>
        </w:tc>
      </w:tr>
    </w:tbl>
    <w:p w14:paraId="31464630" w14:textId="77777777" w:rsidR="005E57CE" w:rsidRPr="00945DA9" w:rsidRDefault="005E57CE" w:rsidP="005E57CE">
      <w:pPr>
        <w:pStyle w:val="Entente-niveau-2"/>
        <w:numPr>
          <w:ilvl w:val="1"/>
          <w:numId w:val="16"/>
        </w:numPr>
        <w:spacing w:after="120"/>
        <w:ind w:left="720" w:hanging="720"/>
      </w:pPr>
      <w:r>
        <w:t>La procédure à suivre pour les demandes de consultation de la part du pharmacien au professionnel partenaire est la suivante :</w:t>
      </w:r>
    </w:p>
    <w:tbl>
      <w:tblPr>
        <w:tblStyle w:val="Grilledutableau"/>
        <w:tblW w:w="8540" w:type="dxa"/>
        <w:jc w:val="right"/>
        <w:tblLook w:val="04A0" w:firstRow="1" w:lastRow="0" w:firstColumn="1" w:lastColumn="0" w:noHBand="0" w:noVBand="1"/>
      </w:tblPr>
      <w:tblGrid>
        <w:gridCol w:w="8540"/>
      </w:tblGrid>
      <w:tr w:rsidR="005E57CE" w:rsidRPr="003F637A" w14:paraId="376F03DF" w14:textId="77777777" w:rsidTr="007176EC">
        <w:trPr>
          <w:trHeight w:val="397"/>
          <w:tblHeader/>
          <w:jc w:val="right"/>
        </w:trPr>
        <w:tc>
          <w:tcPr>
            <w:tcW w:w="8540" w:type="dxa"/>
            <w:vAlign w:val="center"/>
          </w:tcPr>
          <w:p w14:paraId="6FFF7D18" w14:textId="77777777" w:rsidR="005E57CE" w:rsidRPr="003F637A" w:rsidRDefault="005E57CE" w:rsidP="007176EC">
            <w:pPr>
              <w:tabs>
                <w:tab w:val="left" w:pos="1170"/>
              </w:tabs>
              <w:jc w:val="center"/>
              <w:rPr>
                <w:rFonts w:ascii="Segoe UI Semibold" w:eastAsia="Times New Roman" w:hAnsi="Segoe UI Semibold" w:cs="Segoe UI Semibold"/>
                <w:sz w:val="16"/>
                <w:szCs w:val="16"/>
                <w:lang w:val="fr-FR" w:eastAsia="fr-CA"/>
              </w:rPr>
            </w:pPr>
            <w:r w:rsidRPr="3C7F967E">
              <w:rPr>
                <w:rFonts w:ascii="Segoe UI Semibold" w:eastAsia="Times New Roman" w:hAnsi="Segoe UI Semibold" w:cs="Segoe UI Semibold"/>
                <w:sz w:val="20"/>
                <w:szCs w:val="20"/>
                <w:lang w:val="fr-FR" w:eastAsia="fr-CA"/>
              </w:rPr>
              <w:t>PROCÉDURE POUR DEMANDE DE CONSULTATION</w:t>
            </w:r>
          </w:p>
        </w:tc>
      </w:tr>
      <w:tr w:rsidR="005E57CE" w14:paraId="774A0F11" w14:textId="77777777" w:rsidTr="007176EC">
        <w:trPr>
          <w:trHeight w:val="1128"/>
          <w:jc w:val="right"/>
        </w:trPr>
        <w:tc>
          <w:tcPr>
            <w:tcW w:w="8540" w:type="dxa"/>
            <w:vAlign w:val="center"/>
          </w:tcPr>
          <w:p w14:paraId="38F4491F" w14:textId="77777777" w:rsidR="005E57CE" w:rsidRDefault="005E57CE" w:rsidP="007176EC">
            <w:pPr>
              <w:tabs>
                <w:tab w:val="left" w:pos="1170"/>
              </w:tabs>
              <w:rPr>
                <w:rFonts w:eastAsia="Times New Roman" w:cs="Segoe UI"/>
                <w:i/>
                <w:iCs/>
                <w:sz w:val="20"/>
                <w:szCs w:val="20"/>
                <w:lang w:val="fr-FR" w:eastAsia="fr-CA"/>
              </w:rPr>
            </w:pPr>
            <w:r>
              <w:rPr>
                <w:rFonts w:eastAsia="Times New Roman" w:cs="Segoe UI"/>
                <w:i/>
                <w:iCs/>
                <w:sz w:val="20"/>
                <w:szCs w:val="20"/>
                <w:lang w:val="fr-FR" w:eastAsia="fr-CA"/>
              </w:rPr>
              <w:t>Proposition à adapter selon les besoins :</w:t>
            </w:r>
          </w:p>
          <w:p w14:paraId="0EA5EC34" w14:textId="77777777" w:rsidR="005E57CE" w:rsidRDefault="005E57CE" w:rsidP="007176EC">
            <w:pPr>
              <w:tabs>
                <w:tab w:val="left" w:pos="1170"/>
              </w:tabs>
              <w:rPr>
                <w:rFonts w:eastAsia="Times New Roman" w:cs="Segoe UI"/>
                <w:i/>
                <w:iCs/>
                <w:sz w:val="20"/>
                <w:szCs w:val="20"/>
                <w:lang w:val="fr-FR" w:eastAsia="fr-CA"/>
              </w:rPr>
            </w:pPr>
          </w:p>
          <w:p w14:paraId="0E633460" w14:textId="77777777" w:rsidR="005E57CE" w:rsidRPr="00260E72" w:rsidRDefault="005E57CE" w:rsidP="005E57CE">
            <w:pPr>
              <w:pStyle w:val="Paragraphedeliste"/>
              <w:numPr>
                <w:ilvl w:val="0"/>
                <w:numId w:val="13"/>
              </w:numPr>
              <w:tabs>
                <w:tab w:val="left" w:pos="1170"/>
              </w:tabs>
              <w:spacing w:after="160"/>
              <w:rPr>
                <w:rFonts w:eastAsia="Times New Roman" w:cs="Segoe UI"/>
                <w:sz w:val="20"/>
                <w:szCs w:val="20"/>
                <w:lang w:val="fr-FR" w:eastAsia="fr-CA"/>
              </w:rPr>
            </w:pPr>
            <w:r w:rsidRPr="00260E72">
              <w:rPr>
                <w:rFonts w:eastAsia="Times New Roman" w:cs="Segoe UI"/>
                <w:sz w:val="20"/>
                <w:szCs w:val="20"/>
                <w:u w:val="single"/>
                <w:lang w:val="fr-FR" w:eastAsia="fr-CA"/>
              </w:rPr>
              <w:t>Pour un patient hospitalisé</w:t>
            </w:r>
            <w:r w:rsidRPr="00260E72">
              <w:rPr>
                <w:rFonts w:eastAsia="Times New Roman" w:cs="Segoe UI"/>
                <w:sz w:val="20"/>
                <w:szCs w:val="20"/>
                <w:lang w:val="fr-FR" w:eastAsia="fr-CA"/>
              </w:rPr>
              <w:t> :</w:t>
            </w:r>
          </w:p>
          <w:p w14:paraId="0EDD042B" w14:textId="77777777" w:rsidR="005E57CE" w:rsidRPr="00820EE6" w:rsidRDefault="005E57CE" w:rsidP="007176EC">
            <w:pPr>
              <w:tabs>
                <w:tab w:val="left" w:pos="1170"/>
              </w:tabs>
              <w:spacing w:after="160"/>
              <w:rPr>
                <w:rFonts w:eastAsia="Times New Roman" w:cs="Segoe UI"/>
                <w:sz w:val="20"/>
                <w:szCs w:val="20"/>
                <w:lang w:val="fr-FR" w:eastAsia="fr-CA"/>
              </w:rPr>
            </w:pPr>
            <w:r w:rsidRPr="00820EE6">
              <w:rPr>
                <w:rFonts w:eastAsia="Times New Roman" w:cs="Segoe UI"/>
                <w:sz w:val="20"/>
                <w:szCs w:val="20"/>
                <w:lang w:val="fr-FR" w:eastAsia="fr-CA"/>
              </w:rPr>
              <w:t xml:space="preserve">Le pharmacien remplit une demande de consultation médicale pour le professionnel partenaire qui devra assurer un suivi dans un délai maximal de 24 heures ou demande une consultation au médecin traitant via les notes d’évolution au dossier patient, selon l’organisation des soins. </w:t>
            </w:r>
          </w:p>
          <w:p w14:paraId="4FF5AF6D" w14:textId="77777777" w:rsidR="005E57CE" w:rsidRPr="00260E72" w:rsidRDefault="005E57CE" w:rsidP="005E57CE">
            <w:pPr>
              <w:pStyle w:val="Paragraphedeliste"/>
              <w:numPr>
                <w:ilvl w:val="0"/>
                <w:numId w:val="13"/>
              </w:numPr>
              <w:tabs>
                <w:tab w:val="left" w:pos="1170"/>
              </w:tabs>
              <w:spacing w:after="160"/>
              <w:rPr>
                <w:rFonts w:eastAsia="Times New Roman" w:cs="Segoe UI"/>
                <w:sz w:val="20"/>
                <w:szCs w:val="20"/>
                <w:lang w:val="fr-FR" w:eastAsia="fr-CA"/>
              </w:rPr>
            </w:pPr>
            <w:r w:rsidRPr="00260E72">
              <w:rPr>
                <w:rFonts w:eastAsia="Times New Roman" w:cs="Segoe UI"/>
                <w:sz w:val="20"/>
                <w:szCs w:val="20"/>
                <w:u w:val="single"/>
                <w:lang w:val="fr-FR" w:eastAsia="fr-CA"/>
              </w:rPr>
              <w:t>Pour un patient en clinique externe</w:t>
            </w:r>
            <w:r w:rsidRPr="00260E72">
              <w:rPr>
                <w:rFonts w:eastAsia="Times New Roman" w:cs="Segoe UI"/>
                <w:sz w:val="20"/>
                <w:szCs w:val="20"/>
                <w:lang w:val="fr-FR" w:eastAsia="fr-CA"/>
              </w:rPr>
              <w:t> :</w:t>
            </w:r>
          </w:p>
          <w:p w14:paraId="1F57BF38" w14:textId="77777777" w:rsidR="005E57CE" w:rsidRPr="00820EE6" w:rsidRDefault="005E57CE" w:rsidP="007176EC">
            <w:pPr>
              <w:tabs>
                <w:tab w:val="left" w:pos="1170"/>
              </w:tabs>
              <w:spacing w:after="160"/>
              <w:rPr>
                <w:rFonts w:eastAsia="Times New Roman" w:cs="Segoe UI"/>
                <w:sz w:val="20"/>
                <w:szCs w:val="20"/>
                <w:lang w:val="fr-FR" w:eastAsia="fr-CA"/>
              </w:rPr>
            </w:pPr>
            <w:r w:rsidRPr="00820EE6">
              <w:rPr>
                <w:rFonts w:eastAsia="Times New Roman" w:cs="Segoe UI"/>
                <w:sz w:val="20"/>
                <w:szCs w:val="20"/>
                <w:lang w:val="fr-FR" w:eastAsia="fr-CA"/>
              </w:rPr>
              <w:t xml:space="preserve">Si le patient a un rendez-vous prévu avec le professionnel partenaire dans un délai </w:t>
            </w:r>
            <w:r>
              <w:rPr>
                <w:rFonts w:eastAsia="Times New Roman" w:cs="Segoe UI"/>
                <w:sz w:val="20"/>
                <w:szCs w:val="20"/>
                <w:lang w:val="fr-FR" w:eastAsia="fr-CA"/>
              </w:rPr>
              <w:t>approprié</w:t>
            </w:r>
            <w:r w:rsidRPr="00820EE6">
              <w:rPr>
                <w:rFonts w:eastAsia="Times New Roman" w:cs="Segoe UI"/>
                <w:sz w:val="20"/>
                <w:szCs w:val="20"/>
                <w:lang w:val="fr-FR" w:eastAsia="fr-CA"/>
              </w:rPr>
              <w:t xml:space="preserve">, le pharmacien documente </w:t>
            </w:r>
            <w:r>
              <w:rPr>
                <w:rFonts w:eastAsia="Times New Roman" w:cs="Segoe UI"/>
                <w:sz w:val="20"/>
                <w:szCs w:val="20"/>
                <w:lang w:val="fr-FR" w:eastAsia="fr-CA"/>
              </w:rPr>
              <w:t>la problématique associée à l’état de santé du</w:t>
            </w:r>
            <w:r w:rsidRPr="00820EE6">
              <w:rPr>
                <w:rFonts w:eastAsia="Times New Roman" w:cs="Segoe UI"/>
                <w:sz w:val="20"/>
                <w:szCs w:val="20"/>
                <w:lang w:val="fr-FR" w:eastAsia="fr-CA"/>
              </w:rPr>
              <w:t xml:space="preserve"> patient</w:t>
            </w:r>
            <w:r>
              <w:rPr>
                <w:rFonts w:eastAsia="Times New Roman" w:cs="Segoe UI"/>
                <w:sz w:val="20"/>
                <w:szCs w:val="20"/>
                <w:lang w:val="fr-FR" w:eastAsia="fr-CA"/>
              </w:rPr>
              <w:t xml:space="preserve"> dans son dossier</w:t>
            </w:r>
            <w:r w:rsidRPr="00820EE6">
              <w:rPr>
                <w:rFonts w:eastAsia="Times New Roman" w:cs="Segoe UI"/>
                <w:sz w:val="20"/>
                <w:szCs w:val="20"/>
                <w:lang w:val="fr-FR" w:eastAsia="fr-CA"/>
              </w:rPr>
              <w:t>.</w:t>
            </w:r>
          </w:p>
          <w:p w14:paraId="044F79ED" w14:textId="77777777" w:rsidR="005E57CE" w:rsidRPr="00820EE6" w:rsidRDefault="005E57CE" w:rsidP="007176EC">
            <w:pPr>
              <w:tabs>
                <w:tab w:val="left" w:pos="1170"/>
              </w:tabs>
              <w:spacing w:after="160"/>
              <w:rPr>
                <w:rFonts w:eastAsia="Times New Roman" w:cs="Segoe UI"/>
                <w:sz w:val="20"/>
                <w:szCs w:val="20"/>
                <w:lang w:val="fr-FR" w:eastAsia="fr-CA"/>
              </w:rPr>
            </w:pPr>
            <w:r w:rsidRPr="00820EE6">
              <w:rPr>
                <w:rFonts w:eastAsia="Times New Roman" w:cs="Segoe UI"/>
                <w:sz w:val="20"/>
                <w:szCs w:val="20"/>
                <w:lang w:val="fr-FR" w:eastAsia="fr-CA"/>
              </w:rPr>
              <w:t xml:space="preserve">En l’absence de rendez-vous dans un délai </w:t>
            </w:r>
            <w:r>
              <w:rPr>
                <w:rFonts w:eastAsia="Times New Roman" w:cs="Segoe UI"/>
                <w:sz w:val="20"/>
                <w:szCs w:val="20"/>
                <w:lang w:val="fr-FR" w:eastAsia="fr-CA"/>
              </w:rPr>
              <w:t>approprié</w:t>
            </w:r>
            <w:r w:rsidRPr="00820EE6">
              <w:rPr>
                <w:rFonts w:eastAsia="Times New Roman" w:cs="Segoe UI"/>
                <w:sz w:val="20"/>
                <w:szCs w:val="20"/>
                <w:lang w:val="fr-FR" w:eastAsia="fr-CA"/>
              </w:rPr>
              <w:t>, le pharmacien remplit une demande de consultation médicale pour le professionnel partenaire en précisant le délai souhaité pour la réévaluation médicale.</w:t>
            </w:r>
          </w:p>
          <w:p w14:paraId="78051D82" w14:textId="77777777" w:rsidR="005E57CE" w:rsidRPr="00880E97" w:rsidRDefault="005E57CE" w:rsidP="005E57CE">
            <w:pPr>
              <w:numPr>
                <w:ilvl w:val="0"/>
                <w:numId w:val="13"/>
              </w:numPr>
              <w:tabs>
                <w:tab w:val="left" w:pos="1170"/>
              </w:tabs>
              <w:spacing w:after="160"/>
              <w:rPr>
                <w:rFonts w:eastAsia="Times New Roman" w:cs="Segoe UI"/>
                <w:sz w:val="20"/>
                <w:szCs w:val="20"/>
                <w:lang w:eastAsia="fr-CA"/>
              </w:rPr>
            </w:pPr>
            <w:r w:rsidRPr="00D4787E">
              <w:rPr>
                <w:rFonts w:eastAsia="Times New Roman" w:cs="Segoe UI"/>
                <w:sz w:val="20"/>
                <w:szCs w:val="20"/>
                <w:lang w:eastAsia="fr-CA"/>
              </w:rPr>
              <w:t>Documenter le dossier patient.</w:t>
            </w:r>
          </w:p>
        </w:tc>
      </w:tr>
    </w:tbl>
    <w:p w14:paraId="6F30EF57" w14:textId="77777777" w:rsidR="005E57CE" w:rsidRPr="00945DA9" w:rsidRDefault="005E57CE" w:rsidP="005E57CE">
      <w:pPr>
        <w:pStyle w:val="Entente-niveau-2"/>
        <w:keepNext/>
        <w:numPr>
          <w:ilvl w:val="1"/>
          <w:numId w:val="16"/>
        </w:numPr>
        <w:spacing w:after="120"/>
        <w:ind w:left="720" w:hanging="720"/>
      </w:pPr>
      <w:r>
        <w:t>Les modalités de communication entre le pharmacien et le professionnel partenaire sont :</w:t>
      </w:r>
    </w:p>
    <w:tbl>
      <w:tblPr>
        <w:tblStyle w:val="Grilledutableau"/>
        <w:tblW w:w="8538" w:type="dxa"/>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538"/>
      </w:tblGrid>
      <w:tr w:rsidR="005E57CE" w:rsidRPr="003F637A" w14:paraId="0F5D0862" w14:textId="77777777" w:rsidTr="007176EC">
        <w:trPr>
          <w:trHeight w:val="397"/>
          <w:jc w:val="right"/>
        </w:trPr>
        <w:tc>
          <w:tcPr>
            <w:tcW w:w="8538" w:type="dxa"/>
            <w:vAlign w:val="center"/>
          </w:tcPr>
          <w:p w14:paraId="435AD9A9" w14:textId="77777777" w:rsidR="005E57CE" w:rsidRPr="00A70FDC" w:rsidRDefault="005E57CE" w:rsidP="007176EC">
            <w:pPr>
              <w:keepNext/>
              <w:tabs>
                <w:tab w:val="left" w:pos="1170"/>
              </w:tabs>
              <w:jc w:val="center"/>
              <w:rPr>
                <w:rFonts w:ascii="Segoe UI Semibold" w:eastAsia="Times New Roman" w:hAnsi="Segoe UI Semibold" w:cs="Segoe UI Semibold"/>
                <w:sz w:val="18"/>
                <w:szCs w:val="18"/>
                <w:lang w:val="fr-FR" w:eastAsia="fr-CA"/>
              </w:rPr>
            </w:pPr>
            <w:r w:rsidRPr="3C7F967E">
              <w:rPr>
                <w:rFonts w:ascii="Segoe UI Semibold" w:eastAsia="Times New Roman" w:hAnsi="Segoe UI Semibold" w:cs="Segoe UI Semibold"/>
                <w:sz w:val="18"/>
                <w:szCs w:val="18"/>
                <w:lang w:val="fr-FR" w:eastAsia="fr-CA"/>
              </w:rPr>
              <w:t>MODALITÉS DE COMMUNICATION</w:t>
            </w:r>
          </w:p>
        </w:tc>
      </w:tr>
      <w:tr w:rsidR="005E57CE" w14:paraId="3C3121D0" w14:textId="77777777" w:rsidTr="007176EC">
        <w:trPr>
          <w:trHeight w:val="857"/>
          <w:jc w:val="right"/>
        </w:trPr>
        <w:tc>
          <w:tcPr>
            <w:tcW w:w="8538" w:type="dxa"/>
          </w:tcPr>
          <w:p w14:paraId="7F173EDC" w14:textId="77777777" w:rsidR="005E57CE" w:rsidRDefault="005E57CE" w:rsidP="007176EC">
            <w:pPr>
              <w:keepNext/>
              <w:tabs>
                <w:tab w:val="left" w:pos="1170"/>
              </w:tabs>
              <w:spacing w:after="160"/>
              <w:rPr>
                <w:rFonts w:eastAsia="Times New Roman" w:cs="Segoe UI"/>
                <w:i/>
                <w:iCs/>
                <w:sz w:val="20"/>
                <w:szCs w:val="20"/>
                <w:lang w:val="fr-FR" w:eastAsia="fr-CA"/>
              </w:rPr>
            </w:pPr>
            <w:r w:rsidRPr="00880E97">
              <w:rPr>
                <w:rFonts w:eastAsia="Times New Roman" w:cs="Segoe UI"/>
                <w:i/>
                <w:iCs/>
                <w:sz w:val="20"/>
                <w:szCs w:val="20"/>
                <w:lang w:val="fr-FR" w:eastAsia="fr-CA"/>
              </w:rPr>
              <w:t>Proposition à adapter selon les besoins :</w:t>
            </w:r>
          </w:p>
          <w:p w14:paraId="39D38505" w14:textId="77777777" w:rsidR="005E57CE" w:rsidRPr="007B0074" w:rsidRDefault="005E57CE" w:rsidP="005E57CE">
            <w:pPr>
              <w:keepNext/>
              <w:numPr>
                <w:ilvl w:val="0"/>
                <w:numId w:val="13"/>
              </w:numPr>
              <w:tabs>
                <w:tab w:val="left" w:pos="1170"/>
              </w:tabs>
              <w:rPr>
                <w:rFonts w:eastAsia="Times New Roman" w:cs="Segoe UI"/>
                <w:sz w:val="20"/>
                <w:szCs w:val="20"/>
                <w:lang w:eastAsia="fr-CA"/>
              </w:rPr>
            </w:pPr>
            <w:r w:rsidRPr="007B0074">
              <w:rPr>
                <w:rFonts w:eastAsia="Times New Roman" w:cs="Segoe UI"/>
                <w:sz w:val="20"/>
                <w:szCs w:val="20"/>
                <w:lang w:eastAsia="fr-CA"/>
              </w:rPr>
              <w:t>Le pharmacien documente au dossier du patient toutes les interventions qu’il effectue pour celui-ci.</w:t>
            </w:r>
          </w:p>
          <w:p w14:paraId="02A2D77A" w14:textId="77777777" w:rsidR="005E57CE" w:rsidRPr="00A510BA" w:rsidRDefault="005E57CE" w:rsidP="007176EC">
            <w:pPr>
              <w:keepNext/>
              <w:tabs>
                <w:tab w:val="left" w:pos="1170"/>
              </w:tabs>
              <w:ind w:left="720"/>
              <w:rPr>
                <w:rFonts w:eastAsia="Times New Roman" w:cs="Segoe UI"/>
                <w:sz w:val="20"/>
                <w:szCs w:val="20"/>
                <w:lang w:eastAsia="fr-CA"/>
              </w:rPr>
            </w:pPr>
          </w:p>
        </w:tc>
      </w:tr>
    </w:tbl>
    <w:p w14:paraId="43EAEEC6" w14:textId="77777777" w:rsidR="005E57CE" w:rsidRPr="005B5DE9" w:rsidRDefault="005E57CE" w:rsidP="005E57CE">
      <w:pPr>
        <w:pStyle w:val="Entente-niveau-1"/>
        <w:numPr>
          <w:ilvl w:val="0"/>
          <w:numId w:val="16"/>
        </w:numPr>
        <w:ind w:left="720" w:hanging="720"/>
      </w:pPr>
      <w:r w:rsidRPr="005B5DE9">
        <w:t>SURVEILLANCE G</w:t>
      </w:r>
      <w:r>
        <w:t>ÉNÉ</w:t>
      </w:r>
      <w:r w:rsidRPr="005B5DE9">
        <w:t>RALE</w:t>
      </w:r>
    </w:p>
    <w:p w14:paraId="26D6F3FA" w14:textId="77777777" w:rsidR="005E57CE" w:rsidRPr="00FA5373" w:rsidRDefault="005E57CE" w:rsidP="005E57CE">
      <w:pPr>
        <w:pStyle w:val="Entente-niveau-2"/>
        <w:numPr>
          <w:ilvl w:val="1"/>
          <w:numId w:val="16"/>
        </w:numPr>
        <w:spacing w:before="240" w:after="120"/>
        <w:ind w:left="720" w:hanging="720"/>
      </w:pPr>
      <w:r>
        <w:t xml:space="preserve">Les modalités d’évaluation des activités professionnelles sont : </w:t>
      </w:r>
    </w:p>
    <w:tbl>
      <w:tblPr>
        <w:tblStyle w:val="Grilledutableau"/>
        <w:tblW w:w="8538" w:type="dxa"/>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538"/>
      </w:tblGrid>
      <w:tr w:rsidR="005E57CE" w:rsidRPr="003F637A" w14:paraId="70E0A6EB" w14:textId="77777777" w:rsidTr="007176EC">
        <w:trPr>
          <w:trHeight w:val="397"/>
          <w:jc w:val="right"/>
        </w:trPr>
        <w:tc>
          <w:tcPr>
            <w:tcW w:w="8538" w:type="dxa"/>
            <w:vAlign w:val="center"/>
          </w:tcPr>
          <w:p w14:paraId="1F5A93B1" w14:textId="77777777" w:rsidR="005E57CE" w:rsidRPr="003F637A" w:rsidRDefault="005E57CE" w:rsidP="007176EC">
            <w:pPr>
              <w:tabs>
                <w:tab w:val="left" w:pos="1170"/>
              </w:tabs>
              <w:jc w:val="center"/>
              <w:rPr>
                <w:rFonts w:ascii="Segoe UI Semibold" w:eastAsia="Times New Roman" w:hAnsi="Segoe UI Semibold" w:cs="Segoe UI Semibold"/>
                <w:sz w:val="16"/>
                <w:szCs w:val="16"/>
                <w:lang w:val="fr-FR" w:eastAsia="fr-CA"/>
              </w:rPr>
            </w:pPr>
            <w:r w:rsidRPr="00A70FDC">
              <w:rPr>
                <w:rFonts w:ascii="Segoe UI Semibold" w:eastAsia="Times New Roman" w:hAnsi="Segoe UI Semibold" w:cs="Segoe UI Semibold"/>
                <w:sz w:val="18"/>
                <w:szCs w:val="18"/>
                <w:lang w:val="fr-FR" w:eastAsia="fr-CA"/>
              </w:rPr>
              <w:t>M</w:t>
            </w:r>
            <w:r>
              <w:rPr>
                <w:rFonts w:ascii="Segoe UI Semibold" w:eastAsia="Times New Roman" w:hAnsi="Segoe UI Semibold" w:cs="Segoe UI Semibold"/>
                <w:sz w:val="18"/>
                <w:szCs w:val="18"/>
                <w:lang w:val="fr-FR" w:eastAsia="fr-CA"/>
              </w:rPr>
              <w:t xml:space="preserve">ODALITÉS </w:t>
            </w:r>
            <w:r w:rsidRPr="00A70FDC">
              <w:rPr>
                <w:rFonts w:ascii="Segoe UI Semibold" w:eastAsia="Times New Roman" w:hAnsi="Segoe UI Semibold" w:cs="Segoe UI Semibold"/>
                <w:sz w:val="18"/>
                <w:szCs w:val="18"/>
                <w:lang w:val="fr-FR" w:eastAsia="fr-CA"/>
              </w:rPr>
              <w:t>D’ÉVALUATION DE</w:t>
            </w:r>
            <w:r>
              <w:rPr>
                <w:rFonts w:ascii="Segoe UI Semibold" w:eastAsia="Times New Roman" w:hAnsi="Segoe UI Semibold" w:cs="Segoe UI Semibold"/>
                <w:sz w:val="18"/>
                <w:szCs w:val="18"/>
                <w:lang w:val="fr-FR" w:eastAsia="fr-CA"/>
              </w:rPr>
              <w:t>S ACTIVITÉS PROFESSIONNELLES</w:t>
            </w:r>
          </w:p>
        </w:tc>
      </w:tr>
      <w:tr w:rsidR="005E57CE" w14:paraId="6C4F7E5D" w14:textId="77777777" w:rsidTr="007176EC">
        <w:trPr>
          <w:trHeight w:val="857"/>
          <w:jc w:val="right"/>
        </w:trPr>
        <w:tc>
          <w:tcPr>
            <w:tcW w:w="8538" w:type="dxa"/>
            <w:vAlign w:val="center"/>
          </w:tcPr>
          <w:p w14:paraId="7570795B" w14:textId="77777777" w:rsidR="005E57CE" w:rsidRPr="00A510BA" w:rsidRDefault="005E57CE" w:rsidP="007176EC">
            <w:pPr>
              <w:tabs>
                <w:tab w:val="left" w:pos="1170"/>
              </w:tabs>
              <w:spacing w:after="160"/>
              <w:rPr>
                <w:rFonts w:eastAsia="Times New Roman" w:cs="Segoe UI"/>
                <w:i/>
                <w:iCs/>
                <w:sz w:val="20"/>
                <w:szCs w:val="20"/>
                <w:lang w:val="fr-FR" w:eastAsia="fr-CA"/>
              </w:rPr>
            </w:pPr>
            <w:r w:rsidRPr="00A510BA">
              <w:rPr>
                <w:rFonts w:eastAsia="Times New Roman" w:cs="Segoe UI"/>
                <w:i/>
                <w:iCs/>
                <w:sz w:val="20"/>
                <w:szCs w:val="20"/>
                <w:lang w:val="fr-FR" w:eastAsia="fr-CA"/>
              </w:rPr>
              <w:t>Proposition à adapter selon les besoins :</w:t>
            </w:r>
          </w:p>
          <w:p w14:paraId="76EC9F27" w14:textId="77777777" w:rsidR="005E57CE" w:rsidRDefault="005E57CE" w:rsidP="005E57CE">
            <w:pPr>
              <w:pStyle w:val="Paragraphedeliste"/>
              <w:numPr>
                <w:ilvl w:val="0"/>
                <w:numId w:val="13"/>
              </w:numPr>
              <w:tabs>
                <w:tab w:val="left" w:pos="1170"/>
              </w:tabs>
              <w:spacing w:after="160"/>
              <w:rPr>
                <w:rFonts w:eastAsia="Times New Roman" w:cs="Segoe UI"/>
                <w:sz w:val="20"/>
                <w:szCs w:val="20"/>
                <w:lang w:val="fr-FR" w:eastAsia="fr-CA"/>
              </w:rPr>
            </w:pPr>
            <w:r>
              <w:rPr>
                <w:rFonts w:eastAsia="Times New Roman" w:cs="Segoe UI"/>
                <w:sz w:val="20"/>
                <w:szCs w:val="20"/>
                <w:lang w:val="fr-FR" w:eastAsia="fr-CA"/>
              </w:rPr>
              <w:t>Évaluation de dossiers ciblés par le comité d’évaluation de l’acte médical, dentaire et pharmaceutique du CMDP de l’établissement.</w:t>
            </w:r>
          </w:p>
          <w:p w14:paraId="6EA28830" w14:textId="77777777" w:rsidR="005E57CE" w:rsidRPr="007F0338" w:rsidRDefault="005E57CE" w:rsidP="005E57CE">
            <w:pPr>
              <w:pStyle w:val="Paragraphedeliste"/>
              <w:numPr>
                <w:ilvl w:val="0"/>
                <w:numId w:val="13"/>
              </w:numPr>
              <w:spacing w:after="200" w:line="276" w:lineRule="auto"/>
              <w:rPr>
                <w:rFonts w:eastAsia="Times New Roman" w:cs="Segoe UI"/>
                <w:sz w:val="20"/>
                <w:szCs w:val="20"/>
                <w:lang w:val="fr-FR" w:eastAsia="fr-CA"/>
              </w:rPr>
            </w:pPr>
            <w:r w:rsidRPr="007F0338">
              <w:rPr>
                <w:rFonts w:eastAsia="Times New Roman" w:cs="Segoe UI"/>
                <w:sz w:val="20"/>
                <w:szCs w:val="20"/>
                <w:lang w:val="fr-FR" w:eastAsia="fr-CA"/>
              </w:rPr>
              <w:t>Discussion de cas, lors de situations particulières, avec l’équipe de partenaires à l’entente.</w:t>
            </w:r>
          </w:p>
        </w:tc>
      </w:tr>
    </w:tbl>
    <w:p w14:paraId="40AFA966" w14:textId="77777777" w:rsidR="005E57CE" w:rsidRPr="00C34F0A" w:rsidRDefault="005E57CE" w:rsidP="005E57CE">
      <w:pPr>
        <w:pStyle w:val="Entente-niveau-2"/>
        <w:numPr>
          <w:ilvl w:val="1"/>
          <w:numId w:val="16"/>
        </w:numPr>
        <w:spacing w:after="120"/>
        <w:ind w:left="720" w:hanging="720"/>
        <w:rPr>
          <w:lang w:val="fr-CA"/>
        </w:rPr>
      </w:pPr>
      <w:r>
        <w:t>Les modalités applicables à la révision ou à la modification de l’entente sont :</w:t>
      </w:r>
    </w:p>
    <w:tbl>
      <w:tblPr>
        <w:tblStyle w:val="Grilledutableau"/>
        <w:tblW w:w="8538" w:type="dxa"/>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538"/>
      </w:tblGrid>
      <w:tr w:rsidR="005E57CE" w:rsidRPr="003F637A" w14:paraId="33B69BC2" w14:textId="77777777" w:rsidTr="007176EC">
        <w:trPr>
          <w:trHeight w:val="397"/>
          <w:jc w:val="right"/>
        </w:trPr>
        <w:tc>
          <w:tcPr>
            <w:tcW w:w="8538" w:type="dxa"/>
            <w:vAlign w:val="center"/>
          </w:tcPr>
          <w:p w14:paraId="2E029263" w14:textId="77777777" w:rsidR="005E57CE" w:rsidRPr="00A70FDC" w:rsidRDefault="005E57CE" w:rsidP="007176EC">
            <w:pPr>
              <w:tabs>
                <w:tab w:val="left" w:pos="1170"/>
              </w:tabs>
              <w:jc w:val="center"/>
              <w:rPr>
                <w:rFonts w:ascii="Segoe UI Semibold" w:eastAsia="Times New Roman" w:hAnsi="Segoe UI Semibold" w:cs="Segoe UI Semibold"/>
                <w:sz w:val="18"/>
                <w:szCs w:val="18"/>
                <w:lang w:val="fr-FR" w:eastAsia="fr-CA"/>
              </w:rPr>
            </w:pPr>
            <w:r w:rsidRPr="00A70FDC">
              <w:rPr>
                <w:rFonts w:ascii="Segoe UI Semibold" w:eastAsia="Times New Roman" w:hAnsi="Segoe UI Semibold" w:cs="Segoe UI Semibold"/>
                <w:sz w:val="18"/>
                <w:szCs w:val="18"/>
                <w:lang w:val="fr-FR" w:eastAsia="fr-CA"/>
              </w:rPr>
              <w:t xml:space="preserve">MODALITÉS APPLICABLES </w:t>
            </w:r>
            <w:proofErr w:type="spellStart"/>
            <w:r w:rsidRPr="00A70FDC">
              <w:rPr>
                <w:rFonts w:ascii="Segoe UI Semibold" w:eastAsia="Times New Roman" w:hAnsi="Segoe UI Semibold" w:cs="Segoe UI Semibold"/>
                <w:sz w:val="18"/>
                <w:szCs w:val="18"/>
                <w:lang w:val="fr-FR" w:eastAsia="fr-CA"/>
              </w:rPr>
              <w:t>A</w:t>
            </w:r>
            <w:proofErr w:type="spellEnd"/>
            <w:r w:rsidRPr="00A70FDC">
              <w:rPr>
                <w:rFonts w:ascii="Segoe UI Semibold" w:eastAsia="Times New Roman" w:hAnsi="Segoe UI Semibold" w:cs="Segoe UI Semibold"/>
                <w:sz w:val="18"/>
                <w:szCs w:val="18"/>
                <w:lang w:val="fr-FR" w:eastAsia="fr-CA"/>
              </w:rPr>
              <w:t xml:space="preserve"> LA RÉVISION OU À LA MODIFICATION DE L’ENTENTE</w:t>
            </w:r>
          </w:p>
        </w:tc>
      </w:tr>
      <w:tr w:rsidR="005E57CE" w14:paraId="6C1286E8" w14:textId="77777777" w:rsidTr="007176EC">
        <w:trPr>
          <w:trHeight w:val="1288"/>
          <w:jc w:val="right"/>
        </w:trPr>
        <w:tc>
          <w:tcPr>
            <w:tcW w:w="8538" w:type="dxa"/>
            <w:vAlign w:val="center"/>
          </w:tcPr>
          <w:p w14:paraId="7F82395D" w14:textId="77777777" w:rsidR="005E57CE" w:rsidRPr="00895ADB" w:rsidRDefault="005E57CE" w:rsidP="007176EC">
            <w:pPr>
              <w:tabs>
                <w:tab w:val="left" w:pos="1170"/>
              </w:tabs>
              <w:spacing w:after="160"/>
              <w:rPr>
                <w:rFonts w:eastAsia="Times New Roman" w:cs="Segoe UI"/>
                <w:i/>
                <w:iCs/>
                <w:sz w:val="20"/>
                <w:szCs w:val="20"/>
                <w:lang w:val="fr-FR" w:eastAsia="fr-CA"/>
              </w:rPr>
            </w:pPr>
            <w:r w:rsidRPr="00895ADB">
              <w:rPr>
                <w:rFonts w:eastAsia="Times New Roman" w:cs="Segoe UI"/>
                <w:i/>
                <w:iCs/>
                <w:sz w:val="20"/>
                <w:szCs w:val="20"/>
                <w:lang w:val="fr-FR" w:eastAsia="fr-CA"/>
              </w:rPr>
              <w:t>Proposition à adapter selon les besoins :</w:t>
            </w:r>
          </w:p>
          <w:p w14:paraId="41DFA776" w14:textId="77777777" w:rsidR="005E57CE" w:rsidRDefault="005E57CE" w:rsidP="005E57CE">
            <w:pPr>
              <w:numPr>
                <w:ilvl w:val="0"/>
                <w:numId w:val="14"/>
              </w:numPr>
              <w:tabs>
                <w:tab w:val="left" w:pos="1170"/>
              </w:tabs>
              <w:spacing w:after="160"/>
              <w:rPr>
                <w:rFonts w:eastAsia="Times New Roman" w:cs="Segoe UI"/>
                <w:sz w:val="20"/>
                <w:szCs w:val="20"/>
                <w:lang w:eastAsia="fr-CA"/>
              </w:rPr>
            </w:pPr>
            <w:r>
              <w:rPr>
                <w:rFonts w:eastAsia="Times New Roman" w:cs="Segoe UI"/>
                <w:sz w:val="20"/>
                <w:szCs w:val="20"/>
                <w:lang w:eastAsia="fr-CA"/>
              </w:rPr>
              <w:t>U</w:t>
            </w:r>
            <w:r w:rsidRPr="0017563E">
              <w:rPr>
                <w:rFonts w:eastAsia="Times New Roman" w:cs="Segoe UI"/>
                <w:sz w:val="20"/>
                <w:szCs w:val="20"/>
                <w:lang w:eastAsia="fr-CA"/>
              </w:rPr>
              <w:t>n professionnel qui désire revoir le</w:t>
            </w:r>
            <w:r>
              <w:rPr>
                <w:rFonts w:eastAsia="Times New Roman" w:cs="Segoe UI"/>
                <w:sz w:val="20"/>
                <w:szCs w:val="20"/>
                <w:lang w:eastAsia="fr-CA"/>
              </w:rPr>
              <w:t xml:space="preserve"> contenu de l’entente</w:t>
            </w:r>
            <w:r w:rsidRPr="0017563E">
              <w:rPr>
                <w:rFonts w:eastAsia="Times New Roman" w:cs="Segoe UI"/>
                <w:sz w:val="20"/>
                <w:szCs w:val="20"/>
                <w:lang w:eastAsia="fr-CA"/>
              </w:rPr>
              <w:t xml:space="preserve"> (ajout</w:t>
            </w:r>
            <w:r>
              <w:rPr>
                <w:rFonts w:eastAsia="Times New Roman" w:cs="Segoe UI"/>
                <w:sz w:val="20"/>
                <w:szCs w:val="20"/>
                <w:lang w:eastAsia="fr-CA"/>
              </w:rPr>
              <w:t xml:space="preserve">, </w:t>
            </w:r>
            <w:r w:rsidRPr="0017563E">
              <w:rPr>
                <w:rFonts w:eastAsia="Times New Roman" w:cs="Segoe UI"/>
                <w:sz w:val="20"/>
                <w:szCs w:val="20"/>
                <w:lang w:eastAsia="fr-CA"/>
              </w:rPr>
              <w:t>retrait</w:t>
            </w:r>
            <w:r>
              <w:rPr>
                <w:rFonts w:eastAsia="Times New Roman" w:cs="Segoe UI"/>
                <w:sz w:val="20"/>
                <w:szCs w:val="20"/>
                <w:lang w:eastAsia="fr-CA"/>
              </w:rPr>
              <w:t xml:space="preserve"> ou modification</w:t>
            </w:r>
            <w:r w:rsidRPr="0017563E">
              <w:rPr>
                <w:rFonts w:eastAsia="Times New Roman" w:cs="Segoe UI"/>
                <w:sz w:val="20"/>
                <w:szCs w:val="20"/>
                <w:lang w:eastAsia="fr-CA"/>
              </w:rPr>
              <w:t xml:space="preserve">) doit en faire la demande aux chefs signataires. Ces derniers jugeront de la nécessité de revoir l’entente et du délai nécessaire. L’entente se poursuit pendant la révision et jusqu’à la signature de l’entente modifiée ou révisée. </w:t>
            </w:r>
          </w:p>
          <w:p w14:paraId="3C282B51" w14:textId="77777777" w:rsidR="005E57CE" w:rsidRPr="00C34F0A" w:rsidRDefault="005E57CE" w:rsidP="005E57CE">
            <w:pPr>
              <w:numPr>
                <w:ilvl w:val="0"/>
                <w:numId w:val="14"/>
              </w:numPr>
              <w:tabs>
                <w:tab w:val="left" w:pos="1170"/>
              </w:tabs>
              <w:spacing w:after="160"/>
              <w:rPr>
                <w:rFonts w:eastAsia="Times New Roman" w:cs="Segoe UI"/>
                <w:sz w:val="20"/>
                <w:szCs w:val="20"/>
                <w:lang w:eastAsia="fr-CA"/>
              </w:rPr>
            </w:pPr>
            <w:r>
              <w:rPr>
                <w:rFonts w:eastAsia="Times New Roman" w:cs="Segoe UI"/>
                <w:sz w:val="20"/>
                <w:szCs w:val="20"/>
                <w:lang w:eastAsia="fr-CA"/>
              </w:rPr>
              <w:t>La liste des professionnels et pharmaciens visés est mise à jour par les signataires lorsque nécessaire (ex. arrivée ou départ d’un professionnel).</w:t>
            </w:r>
          </w:p>
        </w:tc>
      </w:tr>
    </w:tbl>
    <w:p w14:paraId="1DCE733C" w14:textId="77777777" w:rsidR="005E57CE" w:rsidRPr="007E0C10" w:rsidRDefault="005E57CE" w:rsidP="005E57CE">
      <w:pPr>
        <w:pStyle w:val="Entente-niveau-1"/>
        <w:keepNext/>
        <w:numPr>
          <w:ilvl w:val="0"/>
          <w:numId w:val="16"/>
        </w:numPr>
        <w:ind w:left="720" w:hanging="720"/>
      </w:pPr>
      <w:r w:rsidRPr="000317A6">
        <w:t>DI</w:t>
      </w:r>
      <w:r w:rsidRPr="007E0C10">
        <w:t>SPOSITIONS FINALES</w:t>
      </w:r>
    </w:p>
    <w:p w14:paraId="14278F81" w14:textId="77777777" w:rsidR="005E57CE" w:rsidRDefault="005E57CE" w:rsidP="005E57CE">
      <w:pPr>
        <w:pStyle w:val="Entente-niveau-2"/>
        <w:numPr>
          <w:ilvl w:val="1"/>
          <w:numId w:val="16"/>
        </w:numPr>
        <w:ind w:left="720" w:hanging="720"/>
        <w:rPr>
          <w:sz w:val="18"/>
          <w:szCs w:val="18"/>
          <w:lang w:val="fr-CA"/>
        </w:rPr>
      </w:pPr>
      <w:r w:rsidRPr="007E0C10">
        <w:t>La pré</w:t>
      </w:r>
      <w:r w:rsidRPr="000317A6">
        <w:t>sente entente</w:t>
      </w:r>
      <w:r w:rsidRPr="00FB770B">
        <w:t xml:space="preserve"> est d’une durée</w:t>
      </w:r>
      <w:r>
        <w:t>*</w:t>
      </w:r>
      <w:r w:rsidRPr="00FB770B">
        <w:t xml:space="preserve"> de </w:t>
      </w:r>
      <w:r w:rsidRPr="00C34F0A">
        <w:rPr>
          <w:lang w:val="fr-CA"/>
        </w:rPr>
        <w:t>(1 an, 3 ans, 5 ans…)</w:t>
      </w:r>
      <w:r>
        <w:rPr>
          <w:sz w:val="18"/>
          <w:szCs w:val="18"/>
        </w:rPr>
        <w:t>____________</w:t>
      </w:r>
      <w:r w:rsidRPr="00C34F0A">
        <w:rPr>
          <w:sz w:val="18"/>
          <w:szCs w:val="18"/>
        </w:rPr>
        <w:t>_</w:t>
      </w:r>
      <w:r>
        <w:rPr>
          <w:sz w:val="18"/>
          <w:szCs w:val="18"/>
          <w:lang w:val="fr-CA"/>
        </w:rPr>
        <w:t>________.</w:t>
      </w:r>
    </w:p>
    <w:p w14:paraId="4CB8FF03" w14:textId="77777777" w:rsidR="005E57CE" w:rsidRPr="005E57CE" w:rsidRDefault="005E57CE" w:rsidP="005E57CE">
      <w:pPr>
        <w:pStyle w:val="Entente-niveau-2"/>
        <w:numPr>
          <w:ilvl w:val="0"/>
          <w:numId w:val="0"/>
        </w:numPr>
        <w:spacing w:before="240"/>
        <w:ind w:left="720"/>
        <w:rPr>
          <w:b w:val="0"/>
          <w:bCs w:val="0"/>
          <w:i/>
          <w:iCs/>
          <w:lang w:val="fr-CA"/>
        </w:rPr>
      </w:pPr>
      <w:r w:rsidRPr="005E57CE">
        <w:rPr>
          <w:i/>
          <w:iCs/>
          <w:lang w:val="fr-CA"/>
        </w:rPr>
        <w:t>*</w:t>
      </w:r>
      <w:r w:rsidRPr="005E57CE">
        <w:rPr>
          <w:b w:val="0"/>
          <w:bCs w:val="0"/>
          <w:i/>
          <w:iCs/>
          <w:lang w:val="fr-CA"/>
        </w:rPr>
        <w:t>Il n’y a pas de durée prévue au règlement.</w:t>
      </w:r>
    </w:p>
    <w:p w14:paraId="701BE3F0" w14:textId="77777777" w:rsidR="005E57CE" w:rsidRPr="00FB770B" w:rsidRDefault="005E57CE" w:rsidP="005E57CE">
      <w:pPr>
        <w:pStyle w:val="Entente-niveau-2"/>
        <w:keepNext/>
        <w:spacing w:after="240"/>
      </w:pPr>
      <w:r>
        <w:t>5.2</w:t>
      </w:r>
      <w:r>
        <w:tab/>
      </w:r>
      <w:r w:rsidRPr="00FB770B">
        <w:t>La procédure de résiliation et de renouvellement est :</w:t>
      </w:r>
    </w:p>
    <w:tbl>
      <w:tblPr>
        <w:tblStyle w:val="Grilledutableau"/>
        <w:tblW w:w="8538" w:type="dxa"/>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538"/>
      </w:tblGrid>
      <w:tr w:rsidR="005E57CE" w:rsidRPr="003F637A" w14:paraId="38767663" w14:textId="77777777" w:rsidTr="007176EC">
        <w:trPr>
          <w:trHeight w:val="397"/>
          <w:jc w:val="right"/>
        </w:trPr>
        <w:tc>
          <w:tcPr>
            <w:tcW w:w="8538" w:type="dxa"/>
            <w:vAlign w:val="center"/>
          </w:tcPr>
          <w:p w14:paraId="790463D2" w14:textId="77777777" w:rsidR="005E57CE" w:rsidRPr="00055533" w:rsidRDefault="005E57CE" w:rsidP="007176EC">
            <w:pPr>
              <w:keepNext/>
              <w:tabs>
                <w:tab w:val="left" w:pos="1170"/>
              </w:tabs>
              <w:jc w:val="center"/>
              <w:rPr>
                <w:rFonts w:ascii="Segoe UI Semibold" w:eastAsia="Times New Roman" w:hAnsi="Segoe UI Semibold" w:cs="Segoe UI Semibold"/>
                <w:sz w:val="18"/>
                <w:szCs w:val="18"/>
                <w:lang w:val="fr-FR" w:eastAsia="fr-CA"/>
              </w:rPr>
            </w:pPr>
            <w:r w:rsidRPr="00055533">
              <w:rPr>
                <w:rFonts w:ascii="Segoe UI Semibold" w:eastAsia="Times New Roman" w:hAnsi="Segoe UI Semibold" w:cs="Segoe UI Semibold"/>
                <w:sz w:val="18"/>
                <w:szCs w:val="18"/>
                <w:lang w:val="fr-FR" w:eastAsia="fr-CA"/>
              </w:rPr>
              <w:t>PROCÉDURE DE RÉSILIATION ET DE RENOUVELLEMENT</w:t>
            </w:r>
          </w:p>
        </w:tc>
      </w:tr>
      <w:tr w:rsidR="005E57CE" w14:paraId="43BABCB7" w14:textId="77777777" w:rsidTr="007176EC">
        <w:trPr>
          <w:trHeight w:val="1261"/>
          <w:jc w:val="right"/>
        </w:trPr>
        <w:tc>
          <w:tcPr>
            <w:tcW w:w="8538" w:type="dxa"/>
            <w:vAlign w:val="center"/>
          </w:tcPr>
          <w:p w14:paraId="33A87AA0" w14:textId="77777777" w:rsidR="005E57CE" w:rsidRPr="00C34F0A" w:rsidRDefault="005E57CE" w:rsidP="007176EC">
            <w:pPr>
              <w:keepNext/>
              <w:tabs>
                <w:tab w:val="left" w:pos="1170"/>
              </w:tabs>
              <w:spacing w:after="160"/>
              <w:rPr>
                <w:rFonts w:eastAsia="Times New Roman" w:cs="Segoe UI"/>
                <w:i/>
                <w:iCs/>
                <w:sz w:val="20"/>
                <w:szCs w:val="20"/>
                <w:lang w:val="fr-FR" w:eastAsia="fr-CA"/>
              </w:rPr>
            </w:pPr>
            <w:r w:rsidRPr="00C34F0A">
              <w:rPr>
                <w:rFonts w:eastAsia="Times New Roman" w:cs="Segoe UI"/>
                <w:i/>
                <w:iCs/>
                <w:sz w:val="20"/>
                <w:szCs w:val="20"/>
                <w:lang w:val="fr-FR" w:eastAsia="fr-CA"/>
              </w:rPr>
              <w:t>Proposition à adapter selon les besoins :</w:t>
            </w:r>
          </w:p>
          <w:p w14:paraId="61750A9D" w14:textId="77777777" w:rsidR="005E57CE" w:rsidRPr="00C34F0A" w:rsidRDefault="005E57CE" w:rsidP="005E57CE">
            <w:pPr>
              <w:keepNext/>
              <w:numPr>
                <w:ilvl w:val="0"/>
                <w:numId w:val="14"/>
              </w:numPr>
              <w:tabs>
                <w:tab w:val="left" w:pos="1170"/>
              </w:tabs>
              <w:spacing w:after="160"/>
              <w:rPr>
                <w:rFonts w:eastAsia="Times New Roman" w:cs="Segoe UI"/>
                <w:sz w:val="20"/>
                <w:szCs w:val="20"/>
                <w:lang w:eastAsia="fr-CA"/>
              </w:rPr>
            </w:pPr>
            <w:r>
              <w:rPr>
                <w:rFonts w:eastAsia="Times New Roman" w:cs="Segoe UI"/>
                <w:sz w:val="20"/>
                <w:szCs w:val="20"/>
                <w:lang w:val="fr-FR" w:eastAsia="fr-CA"/>
              </w:rPr>
              <w:t>L</w:t>
            </w:r>
            <w:r w:rsidRPr="00C34F0A">
              <w:rPr>
                <w:rFonts w:eastAsia="Times New Roman" w:cs="Segoe UI"/>
                <w:sz w:val="20"/>
                <w:szCs w:val="20"/>
                <w:lang w:eastAsia="fr-CA"/>
              </w:rPr>
              <w:t>’entente est renouvelée automatiquement pour une durée équivalente à moins que l’un des professionnels visés ou pouvant l’être en demande</w:t>
            </w:r>
            <w:r>
              <w:rPr>
                <w:rFonts w:eastAsia="Times New Roman" w:cs="Segoe UI"/>
                <w:sz w:val="20"/>
                <w:szCs w:val="20"/>
                <w:lang w:eastAsia="fr-CA"/>
              </w:rPr>
              <w:t xml:space="preserve"> la révision ou la résiliation</w:t>
            </w:r>
            <w:r w:rsidRPr="00C34F0A">
              <w:rPr>
                <w:rFonts w:eastAsia="Times New Roman" w:cs="Segoe UI"/>
                <w:sz w:val="20"/>
                <w:szCs w:val="20"/>
                <w:lang w:eastAsia="fr-CA"/>
              </w:rPr>
              <w:t>.</w:t>
            </w:r>
          </w:p>
          <w:p w14:paraId="6225159B" w14:textId="77777777" w:rsidR="005E57CE" w:rsidRPr="00B57C00" w:rsidRDefault="005E57CE" w:rsidP="005E57CE">
            <w:pPr>
              <w:keepNext/>
              <w:numPr>
                <w:ilvl w:val="0"/>
                <w:numId w:val="14"/>
              </w:numPr>
              <w:tabs>
                <w:tab w:val="left" w:pos="1170"/>
              </w:tabs>
              <w:spacing w:after="160"/>
              <w:rPr>
                <w:rFonts w:eastAsia="Times New Roman" w:cs="Segoe UI"/>
                <w:sz w:val="20"/>
                <w:szCs w:val="20"/>
                <w:lang w:eastAsia="fr-CA"/>
              </w:rPr>
            </w:pPr>
            <w:r w:rsidRPr="00C34F0A">
              <w:rPr>
                <w:rFonts w:eastAsia="Times New Roman" w:cs="Segoe UI"/>
                <w:sz w:val="20"/>
                <w:szCs w:val="20"/>
                <w:lang w:eastAsia="fr-CA"/>
              </w:rPr>
              <w:t xml:space="preserve">Toute demande de résiliation </w:t>
            </w:r>
            <w:r>
              <w:rPr>
                <w:rFonts w:eastAsia="Times New Roman" w:cs="Segoe UI"/>
                <w:sz w:val="20"/>
                <w:szCs w:val="20"/>
                <w:lang w:eastAsia="fr-CA"/>
              </w:rPr>
              <w:t>en cours ou au terme de l’entente</w:t>
            </w:r>
            <w:r w:rsidRPr="00C34F0A">
              <w:rPr>
                <w:rFonts w:eastAsia="Times New Roman" w:cs="Segoe UI"/>
                <w:sz w:val="20"/>
                <w:szCs w:val="20"/>
                <w:lang w:eastAsia="fr-CA"/>
              </w:rPr>
              <w:t xml:space="preserve"> doit être soumise aux chefs signataires. Ces derniers </w:t>
            </w:r>
            <w:r>
              <w:rPr>
                <w:rFonts w:eastAsia="Times New Roman" w:cs="Segoe UI"/>
                <w:sz w:val="20"/>
                <w:szCs w:val="20"/>
                <w:lang w:eastAsia="fr-CA"/>
              </w:rPr>
              <w:t>doivent transmettre leur décision et les motifs à l’appui dans un délai maximum de 30 jours du dépôt de la demande</w:t>
            </w:r>
            <w:r w:rsidRPr="00C34F0A">
              <w:rPr>
                <w:rFonts w:eastAsia="Times New Roman" w:cs="Segoe UI"/>
                <w:sz w:val="20"/>
                <w:szCs w:val="20"/>
                <w:lang w:eastAsia="fr-CA"/>
              </w:rPr>
              <w:t>.</w:t>
            </w:r>
            <w:r>
              <w:rPr>
                <w:rFonts w:eastAsia="Times New Roman" w:cs="Segoe UI"/>
                <w:sz w:val="20"/>
                <w:szCs w:val="20"/>
                <w:lang w:eastAsia="fr-CA"/>
              </w:rPr>
              <w:t xml:space="preserve"> Advenant que les chefs signataires décident de la résiliation de l’entente, celle-ci est effective 60 jours suivant la communication de cette décision.</w:t>
            </w:r>
          </w:p>
        </w:tc>
      </w:tr>
    </w:tbl>
    <w:p w14:paraId="6DE6976A" w14:textId="77777777" w:rsidR="005E57CE" w:rsidRDefault="005E57CE" w:rsidP="005E57CE">
      <w:pPr>
        <w:tabs>
          <w:tab w:val="left" w:pos="1170"/>
        </w:tabs>
        <w:jc w:val="both"/>
        <w:rPr>
          <w:rFonts w:eastAsia="Times New Roman" w:cs="Segoe UI"/>
          <w:sz w:val="20"/>
          <w:szCs w:val="20"/>
          <w:lang w:val="fr-FR" w:eastAsia="fr-CA"/>
        </w:rPr>
      </w:pPr>
    </w:p>
    <w:p w14:paraId="424B9CAB" w14:textId="77777777" w:rsidR="005E57CE" w:rsidRPr="008044BD" w:rsidRDefault="005E57CE" w:rsidP="005E57CE">
      <w:pPr>
        <w:keepNext/>
        <w:tabs>
          <w:tab w:val="left" w:pos="1170"/>
        </w:tabs>
        <w:spacing w:before="240"/>
        <w:ind w:left="720"/>
        <w:jc w:val="both"/>
        <w:rPr>
          <w:rFonts w:eastAsia="Times New Roman" w:cs="Segoe UI"/>
          <w:sz w:val="20"/>
          <w:szCs w:val="20"/>
          <w:lang w:val="fr-FR" w:eastAsia="fr-CA"/>
        </w:rPr>
      </w:pPr>
      <w:r w:rsidRPr="008044BD">
        <w:rPr>
          <w:rFonts w:eastAsia="Times New Roman" w:cs="Segoe UI"/>
          <w:sz w:val="20"/>
          <w:szCs w:val="20"/>
          <w:lang w:val="fr-FR" w:eastAsia="fr-CA"/>
        </w:rPr>
        <w:t xml:space="preserve">Le pharmacien participant à une entente de </w:t>
      </w:r>
      <w:r>
        <w:rPr>
          <w:rFonts w:eastAsia="Times New Roman" w:cs="Segoe UI"/>
          <w:sz w:val="20"/>
          <w:szCs w:val="20"/>
          <w:lang w:val="fr-FR" w:eastAsia="fr-CA"/>
        </w:rPr>
        <w:t xml:space="preserve">pratique avancée en </w:t>
      </w:r>
      <w:r w:rsidRPr="008044BD">
        <w:rPr>
          <w:rFonts w:eastAsia="Times New Roman" w:cs="Segoe UI"/>
          <w:sz w:val="20"/>
          <w:szCs w:val="20"/>
          <w:lang w:val="fr-FR" w:eastAsia="fr-CA"/>
        </w:rPr>
        <w:t xml:space="preserve">partenariat doit </w:t>
      </w:r>
      <w:r>
        <w:rPr>
          <w:rFonts w:eastAsia="Times New Roman" w:cs="Segoe UI"/>
          <w:sz w:val="20"/>
          <w:szCs w:val="20"/>
          <w:lang w:val="fr-FR" w:eastAsia="fr-CA"/>
        </w:rPr>
        <w:t>le mentionner dans s</w:t>
      </w:r>
      <w:r w:rsidRPr="008044BD">
        <w:rPr>
          <w:rFonts w:eastAsia="Times New Roman" w:cs="Segoe UI"/>
          <w:sz w:val="20"/>
          <w:szCs w:val="20"/>
          <w:lang w:val="fr-FR" w:eastAsia="fr-CA"/>
        </w:rPr>
        <w:t xml:space="preserve">a déclaration annuelle </w:t>
      </w:r>
      <w:r>
        <w:rPr>
          <w:rFonts w:eastAsia="Times New Roman" w:cs="Segoe UI"/>
          <w:sz w:val="20"/>
          <w:szCs w:val="20"/>
          <w:lang w:val="fr-FR" w:eastAsia="fr-CA"/>
        </w:rPr>
        <w:t>à</w:t>
      </w:r>
      <w:r w:rsidRPr="008044BD">
        <w:rPr>
          <w:rFonts w:eastAsia="Times New Roman" w:cs="Segoe UI"/>
          <w:sz w:val="20"/>
          <w:szCs w:val="20"/>
          <w:lang w:val="fr-FR" w:eastAsia="fr-CA"/>
        </w:rPr>
        <w:t xml:space="preserve"> l’Ordre des pharmaciens du Québec.</w:t>
      </w:r>
    </w:p>
    <w:p w14:paraId="69C619F8" w14:textId="77777777" w:rsidR="005E57CE" w:rsidRPr="008044BD" w:rsidRDefault="005E57CE" w:rsidP="005E57CE">
      <w:pPr>
        <w:spacing w:before="240"/>
        <w:ind w:left="720"/>
        <w:jc w:val="both"/>
        <w:rPr>
          <w:rFonts w:eastAsia="Times New Roman" w:cs="Segoe UI"/>
          <w:sz w:val="20"/>
          <w:szCs w:val="20"/>
          <w:lang w:val="fr-FR" w:eastAsia="fr-CA"/>
        </w:rPr>
      </w:pPr>
      <w:r w:rsidRPr="008044BD">
        <w:rPr>
          <w:rFonts w:eastAsia="Times New Roman" w:cs="Segoe UI"/>
          <w:sz w:val="20"/>
          <w:szCs w:val="20"/>
          <w:lang w:val="fr-FR" w:eastAsia="fr-CA"/>
        </w:rPr>
        <w:t xml:space="preserve">Sur demande, le pharmacien </w:t>
      </w:r>
      <w:r>
        <w:rPr>
          <w:rFonts w:eastAsia="Times New Roman" w:cs="Segoe UI"/>
          <w:sz w:val="20"/>
          <w:szCs w:val="20"/>
          <w:lang w:val="fr-FR" w:eastAsia="fr-CA"/>
        </w:rPr>
        <w:t>fournit une copie de</w:t>
      </w:r>
      <w:r w:rsidRPr="008044BD">
        <w:rPr>
          <w:rFonts w:eastAsia="Times New Roman" w:cs="Segoe UI"/>
          <w:sz w:val="20"/>
          <w:szCs w:val="20"/>
          <w:lang w:val="fr-FR" w:eastAsia="fr-CA"/>
        </w:rPr>
        <w:t xml:space="preserve"> l’entente à l’Ordre des pharmaciens du Québec</w:t>
      </w:r>
      <w:bookmarkEnd w:id="2"/>
      <w:r>
        <w:rPr>
          <w:rFonts w:eastAsia="Times New Roman" w:cs="Segoe UI"/>
          <w:sz w:val="20"/>
          <w:szCs w:val="20"/>
          <w:lang w:val="fr-FR" w:eastAsia="fr-CA"/>
        </w:rPr>
        <w:t xml:space="preserve"> dans les 30 jours de la demande</w:t>
      </w:r>
      <w:r w:rsidRPr="008044BD">
        <w:rPr>
          <w:rFonts w:eastAsia="Times New Roman" w:cs="Segoe UI"/>
          <w:sz w:val="20"/>
          <w:szCs w:val="20"/>
          <w:lang w:val="fr-FR" w:eastAsia="fr-CA"/>
        </w:rPr>
        <w:t>.</w:t>
      </w:r>
    </w:p>
    <w:p w14:paraId="6FDF34BB" w14:textId="77777777" w:rsidR="005E57CE" w:rsidRDefault="005E57CE" w:rsidP="005E57CE">
      <w:pPr>
        <w:pStyle w:val="Entente-niveau-1"/>
        <w:keepNext/>
        <w:numPr>
          <w:ilvl w:val="0"/>
          <w:numId w:val="16"/>
        </w:numPr>
        <w:spacing w:after="120"/>
        <w:ind w:left="720" w:hanging="720"/>
      </w:pPr>
      <w:r>
        <w:t>SIGNATURES</w:t>
      </w:r>
    </w:p>
    <w:p w14:paraId="60F6CA84" w14:textId="77777777" w:rsidR="005E57CE" w:rsidRDefault="005E57CE" w:rsidP="005E57CE">
      <w:pPr>
        <w:pStyle w:val="Entente-niveau-1"/>
        <w:keepNext/>
        <w:spacing w:before="240" w:after="120"/>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
        <w:gridCol w:w="4170"/>
        <w:gridCol w:w="1080"/>
        <w:gridCol w:w="3240"/>
      </w:tblGrid>
      <w:tr w:rsidR="005E57CE" w14:paraId="2ABCF842" w14:textId="77777777" w:rsidTr="007176EC">
        <w:trPr>
          <w:trHeight w:val="576"/>
        </w:trPr>
        <w:tc>
          <w:tcPr>
            <w:tcW w:w="870" w:type="dxa"/>
            <w:vAlign w:val="bottom"/>
          </w:tcPr>
          <w:p w14:paraId="76C40909" w14:textId="77777777" w:rsidR="005E57CE" w:rsidRDefault="005E57CE" w:rsidP="007176EC">
            <w:pPr>
              <w:keepNext/>
              <w:rPr>
                <w:rFonts w:cs="Segoe UI"/>
                <w:sz w:val="20"/>
                <w:szCs w:val="20"/>
                <w:lang w:val="fr-FR"/>
              </w:rPr>
            </w:pPr>
            <w:r>
              <w:rPr>
                <w:rFonts w:cs="Segoe UI"/>
                <w:sz w:val="20"/>
                <w:szCs w:val="20"/>
                <w:lang w:val="fr-FR"/>
              </w:rPr>
              <w:t>Signé à</w:t>
            </w:r>
          </w:p>
        </w:tc>
        <w:tc>
          <w:tcPr>
            <w:tcW w:w="4170" w:type="dxa"/>
            <w:tcBorders>
              <w:bottom w:val="single" w:sz="4" w:space="0" w:color="auto"/>
            </w:tcBorders>
            <w:vAlign w:val="bottom"/>
          </w:tcPr>
          <w:p w14:paraId="599B8B5D" w14:textId="77777777" w:rsidR="005E57CE" w:rsidRDefault="005E57CE" w:rsidP="007176EC">
            <w:pPr>
              <w:keepNext/>
              <w:rPr>
                <w:rFonts w:cs="Segoe UI"/>
                <w:sz w:val="20"/>
                <w:szCs w:val="20"/>
                <w:lang w:val="fr-FR"/>
              </w:rPr>
            </w:pPr>
          </w:p>
        </w:tc>
        <w:tc>
          <w:tcPr>
            <w:tcW w:w="1080" w:type="dxa"/>
            <w:vAlign w:val="bottom"/>
          </w:tcPr>
          <w:p w14:paraId="3F3E5A9B" w14:textId="77777777" w:rsidR="005E57CE" w:rsidRDefault="005E57CE" w:rsidP="007176EC">
            <w:pPr>
              <w:keepNext/>
              <w:jc w:val="right"/>
              <w:rPr>
                <w:rFonts w:cs="Segoe UI"/>
                <w:sz w:val="20"/>
                <w:szCs w:val="20"/>
                <w:lang w:val="fr-FR"/>
              </w:rPr>
            </w:pPr>
            <w:r>
              <w:rPr>
                <w:rFonts w:cs="Segoe UI"/>
                <w:sz w:val="20"/>
                <w:szCs w:val="20"/>
                <w:lang w:val="fr-FR"/>
              </w:rPr>
              <w:t>ce</w:t>
            </w:r>
          </w:p>
        </w:tc>
        <w:tc>
          <w:tcPr>
            <w:tcW w:w="3240" w:type="dxa"/>
            <w:tcBorders>
              <w:bottom w:val="single" w:sz="4" w:space="0" w:color="auto"/>
            </w:tcBorders>
            <w:vAlign w:val="bottom"/>
          </w:tcPr>
          <w:p w14:paraId="5626D4C2" w14:textId="77777777" w:rsidR="005E57CE" w:rsidRDefault="005E57CE" w:rsidP="007176EC">
            <w:pPr>
              <w:keepNext/>
              <w:rPr>
                <w:rFonts w:cs="Segoe UI"/>
                <w:sz w:val="20"/>
                <w:szCs w:val="20"/>
                <w:lang w:val="fr-FR"/>
              </w:rPr>
            </w:pPr>
          </w:p>
        </w:tc>
      </w:tr>
      <w:tr w:rsidR="005E57CE" w14:paraId="112D5FD2" w14:textId="77777777" w:rsidTr="007176EC">
        <w:trPr>
          <w:trHeight w:val="1584"/>
        </w:trPr>
        <w:tc>
          <w:tcPr>
            <w:tcW w:w="870" w:type="dxa"/>
            <w:vAlign w:val="bottom"/>
          </w:tcPr>
          <w:p w14:paraId="2E8CD764" w14:textId="77777777" w:rsidR="005E57CE" w:rsidRDefault="005E57CE" w:rsidP="007176EC">
            <w:pPr>
              <w:keepNext/>
              <w:rPr>
                <w:rFonts w:cs="Segoe UI"/>
                <w:sz w:val="20"/>
                <w:szCs w:val="20"/>
                <w:lang w:val="fr-FR"/>
              </w:rPr>
            </w:pPr>
          </w:p>
        </w:tc>
        <w:tc>
          <w:tcPr>
            <w:tcW w:w="4170" w:type="dxa"/>
            <w:tcBorders>
              <w:top w:val="single" w:sz="4" w:space="0" w:color="auto"/>
              <w:bottom w:val="single" w:sz="4" w:space="0" w:color="auto"/>
            </w:tcBorders>
          </w:tcPr>
          <w:p w14:paraId="6C2FE1E1" w14:textId="77777777" w:rsidR="005E57CE" w:rsidRDefault="005E57CE" w:rsidP="007176EC">
            <w:pPr>
              <w:keepNext/>
              <w:jc w:val="center"/>
              <w:rPr>
                <w:rFonts w:cs="Segoe UI"/>
                <w:sz w:val="20"/>
                <w:szCs w:val="20"/>
                <w:lang w:val="fr-FR"/>
              </w:rPr>
            </w:pPr>
          </w:p>
        </w:tc>
        <w:tc>
          <w:tcPr>
            <w:tcW w:w="1080" w:type="dxa"/>
          </w:tcPr>
          <w:p w14:paraId="03F96AAE" w14:textId="77777777" w:rsidR="005E57CE" w:rsidRDefault="005E57CE" w:rsidP="007176EC">
            <w:pPr>
              <w:keepNext/>
              <w:jc w:val="center"/>
              <w:rPr>
                <w:rFonts w:cs="Segoe UI"/>
                <w:sz w:val="20"/>
                <w:szCs w:val="20"/>
                <w:lang w:val="fr-FR"/>
              </w:rPr>
            </w:pPr>
          </w:p>
        </w:tc>
        <w:tc>
          <w:tcPr>
            <w:tcW w:w="3240" w:type="dxa"/>
            <w:tcBorders>
              <w:top w:val="single" w:sz="4" w:space="0" w:color="auto"/>
              <w:bottom w:val="single" w:sz="4" w:space="0" w:color="auto"/>
            </w:tcBorders>
          </w:tcPr>
          <w:p w14:paraId="127E4518" w14:textId="77777777" w:rsidR="005E57CE" w:rsidRPr="00AD363E" w:rsidRDefault="005E57CE" w:rsidP="007176EC">
            <w:pPr>
              <w:keepNext/>
              <w:jc w:val="center"/>
              <w:rPr>
                <w:rFonts w:cs="Segoe UI"/>
                <w:i/>
                <w:iCs/>
                <w:sz w:val="20"/>
                <w:szCs w:val="20"/>
                <w:lang w:val="fr-FR"/>
              </w:rPr>
            </w:pPr>
            <w:r w:rsidRPr="00AD363E">
              <w:rPr>
                <w:rFonts w:cs="Segoe UI"/>
                <w:i/>
                <w:iCs/>
                <w:sz w:val="16"/>
                <w:szCs w:val="16"/>
                <w:lang w:val="fr-FR"/>
              </w:rPr>
              <w:t>(date)</w:t>
            </w:r>
          </w:p>
        </w:tc>
      </w:tr>
      <w:tr w:rsidR="005E57CE" w14:paraId="04C31A06" w14:textId="77777777" w:rsidTr="007176EC">
        <w:trPr>
          <w:trHeight w:val="288"/>
        </w:trPr>
        <w:tc>
          <w:tcPr>
            <w:tcW w:w="870" w:type="dxa"/>
            <w:vAlign w:val="bottom"/>
          </w:tcPr>
          <w:p w14:paraId="14C1B450" w14:textId="77777777" w:rsidR="005E57CE" w:rsidRDefault="005E57CE" w:rsidP="007176EC">
            <w:pPr>
              <w:keepNext/>
              <w:rPr>
                <w:rFonts w:cs="Segoe UI"/>
                <w:sz w:val="20"/>
                <w:szCs w:val="20"/>
                <w:lang w:val="fr-FR"/>
              </w:rPr>
            </w:pPr>
          </w:p>
        </w:tc>
        <w:tc>
          <w:tcPr>
            <w:tcW w:w="4170" w:type="dxa"/>
            <w:tcBorders>
              <w:top w:val="single" w:sz="4" w:space="0" w:color="auto"/>
            </w:tcBorders>
          </w:tcPr>
          <w:p w14:paraId="662F1D4E" w14:textId="77777777" w:rsidR="005E57CE" w:rsidRDefault="005E57CE" w:rsidP="007176EC">
            <w:pPr>
              <w:keepNext/>
              <w:jc w:val="center"/>
              <w:rPr>
                <w:rFonts w:cs="Segoe UI"/>
                <w:sz w:val="20"/>
                <w:szCs w:val="20"/>
                <w:lang w:val="fr-FR"/>
              </w:rPr>
            </w:pPr>
            <w:r>
              <w:rPr>
                <w:rFonts w:cs="Segoe UI"/>
                <w:sz w:val="20"/>
                <w:szCs w:val="20"/>
                <w:lang w:val="fr-FR"/>
              </w:rPr>
              <w:t>Chef du département de pharmacie</w:t>
            </w:r>
          </w:p>
        </w:tc>
        <w:tc>
          <w:tcPr>
            <w:tcW w:w="1080" w:type="dxa"/>
          </w:tcPr>
          <w:p w14:paraId="388414AD" w14:textId="77777777" w:rsidR="005E57CE" w:rsidRDefault="005E57CE" w:rsidP="007176EC">
            <w:pPr>
              <w:keepNext/>
              <w:jc w:val="center"/>
              <w:rPr>
                <w:rFonts w:cs="Segoe UI"/>
                <w:sz w:val="20"/>
                <w:szCs w:val="20"/>
                <w:lang w:val="fr-FR"/>
              </w:rPr>
            </w:pPr>
          </w:p>
        </w:tc>
        <w:tc>
          <w:tcPr>
            <w:tcW w:w="3240" w:type="dxa"/>
            <w:tcBorders>
              <w:top w:val="single" w:sz="4" w:space="0" w:color="auto"/>
            </w:tcBorders>
          </w:tcPr>
          <w:p w14:paraId="3E19F46F" w14:textId="77777777" w:rsidR="005E57CE" w:rsidRPr="00FD4130" w:rsidRDefault="005E57CE" w:rsidP="007176EC">
            <w:pPr>
              <w:keepNext/>
              <w:jc w:val="center"/>
              <w:rPr>
                <w:rFonts w:cs="Segoe UI"/>
                <w:sz w:val="20"/>
                <w:szCs w:val="20"/>
                <w:lang w:val="fr-FR"/>
              </w:rPr>
            </w:pPr>
            <w:r w:rsidRPr="00FD4130">
              <w:rPr>
                <w:rFonts w:cs="Segoe UI"/>
                <w:sz w:val="20"/>
                <w:szCs w:val="20"/>
                <w:lang w:val="fr-FR"/>
              </w:rPr>
              <w:t>Chef médical ou chef des IPS</w:t>
            </w:r>
          </w:p>
        </w:tc>
      </w:tr>
    </w:tbl>
    <w:p w14:paraId="4BCA0789" w14:textId="77777777" w:rsidR="005E57CE" w:rsidRPr="00957934" w:rsidRDefault="005E57CE" w:rsidP="005E57CE">
      <w:pPr>
        <w:spacing w:before="240"/>
        <w:rPr>
          <w:rFonts w:cs="Segoe UI"/>
          <w:sz w:val="20"/>
          <w:szCs w:val="20"/>
          <w:lang w:val="fr-FR"/>
        </w:rPr>
      </w:pPr>
    </w:p>
    <w:p w14:paraId="17993D79" w14:textId="5D9AE807" w:rsidR="00BB160E" w:rsidRPr="00953C0E" w:rsidRDefault="00BB160E" w:rsidP="00120B19">
      <w:pPr>
        <w:shd w:val="clear" w:color="auto" w:fill="FFFFFF" w:themeFill="background1"/>
        <w:spacing w:after="0" w:line="360" w:lineRule="auto"/>
        <w:jc w:val="center"/>
        <w:rPr>
          <w:lang w:val="fr-FR"/>
        </w:rPr>
      </w:pPr>
    </w:p>
    <w:sectPr w:rsidR="00BB160E" w:rsidRPr="00953C0E" w:rsidSect="006303BD">
      <w:headerReference w:type="even" r:id="rId10"/>
      <w:headerReference w:type="default" r:id="rId11"/>
      <w:headerReference w:type="first" r:id="rId12"/>
      <w:pgSz w:w="12240" w:h="15840" w:code="1"/>
      <w:pgMar w:top="1728" w:right="1440" w:bottom="99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A6460A" w14:textId="77777777" w:rsidR="00667508" w:rsidRDefault="00667508" w:rsidP="00667508">
      <w:pPr>
        <w:spacing w:after="0"/>
      </w:pPr>
      <w:r>
        <w:separator/>
      </w:r>
    </w:p>
  </w:endnote>
  <w:endnote w:type="continuationSeparator" w:id="0">
    <w:p w14:paraId="169EAE7B" w14:textId="77777777" w:rsidR="00667508" w:rsidRDefault="00667508" w:rsidP="006675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egoe UI">
    <w:altName w:val="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Webdings">
    <w:panose1 w:val="05030102010509060703"/>
    <w:charset w:val="02"/>
    <w:family w:val="roman"/>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236A8" w14:textId="77777777" w:rsidR="005E57CE" w:rsidRPr="00120B19" w:rsidRDefault="005E57CE" w:rsidP="005E57CE">
    <w:pPr>
      <w:pStyle w:val="Pieddepage"/>
      <w:tabs>
        <w:tab w:val="clear" w:pos="8640"/>
        <w:tab w:val="right" w:pos="10080"/>
      </w:tabs>
      <w:rPr>
        <w:sz w:val="20"/>
        <w:szCs w:val="20"/>
      </w:rPr>
    </w:pPr>
    <w:r w:rsidRPr="00120B19">
      <w:rPr>
        <w:sz w:val="20"/>
        <w:szCs w:val="20"/>
      </w:rPr>
      <w:t>_______________________________________________________________________</w:t>
    </w:r>
    <w:r>
      <w:rPr>
        <w:sz w:val="20"/>
        <w:szCs w:val="20"/>
      </w:rPr>
      <w:t>__________</w:t>
    </w:r>
    <w:r w:rsidRPr="00120B19">
      <w:rPr>
        <w:sz w:val="20"/>
        <w:szCs w:val="20"/>
      </w:rPr>
      <w:t>_______________________________</w:t>
    </w:r>
  </w:p>
  <w:p w14:paraId="7B17A0AC" w14:textId="77777777" w:rsidR="005E57CE" w:rsidRPr="00120B19" w:rsidRDefault="005E57CE" w:rsidP="005E57CE">
    <w:pPr>
      <w:pStyle w:val="Pieddepage"/>
      <w:tabs>
        <w:tab w:val="clear" w:pos="8640"/>
        <w:tab w:val="right" w:pos="9270"/>
        <w:tab w:val="right" w:pos="10080"/>
      </w:tabs>
      <w:rPr>
        <w:rFonts w:cs="Segoe UI"/>
        <w:smallCaps/>
        <w:sz w:val="20"/>
        <w:szCs w:val="20"/>
      </w:rPr>
    </w:pPr>
    <w:r w:rsidRPr="00120B19">
      <w:rPr>
        <w:rFonts w:cs="Segoe UI"/>
        <w:smallCaps/>
        <w:sz w:val="20"/>
        <w:szCs w:val="20"/>
      </w:rPr>
      <w:t>Entente de pratique avancée en partenariat</w:t>
    </w:r>
    <w:r w:rsidRPr="00120B19">
      <w:rPr>
        <w:rFonts w:cs="Segoe UI"/>
        <w:smallCaps/>
        <w:sz w:val="20"/>
        <w:szCs w:val="20"/>
      </w:rPr>
      <w:tab/>
    </w:r>
    <w:r w:rsidRPr="00120B19">
      <w:rPr>
        <w:rFonts w:cs="Segoe UI"/>
        <w:smallCaps/>
        <w:sz w:val="20"/>
        <w:szCs w:val="20"/>
      </w:rPr>
      <w:tab/>
    </w:r>
    <w:sdt>
      <w:sdtPr>
        <w:rPr>
          <w:rFonts w:cs="Segoe UI"/>
          <w:smallCaps/>
          <w:sz w:val="20"/>
          <w:szCs w:val="20"/>
        </w:rPr>
        <w:id w:val="722641123"/>
        <w:docPartObj>
          <w:docPartGallery w:val="Page Numbers (Bottom of Page)"/>
          <w:docPartUnique/>
        </w:docPartObj>
      </w:sdtPr>
      <w:sdtEndPr/>
      <w:sdtContent>
        <w:r w:rsidRPr="00120B19">
          <w:rPr>
            <w:rFonts w:cs="Segoe UI"/>
            <w:smallCaps/>
            <w:sz w:val="20"/>
            <w:szCs w:val="20"/>
          </w:rPr>
          <w:fldChar w:fldCharType="begin"/>
        </w:r>
        <w:r w:rsidRPr="00120B19">
          <w:rPr>
            <w:rFonts w:cs="Segoe UI"/>
            <w:smallCaps/>
            <w:sz w:val="20"/>
            <w:szCs w:val="20"/>
          </w:rPr>
          <w:instrText>PAGE   \* MERGEFORMAT</w:instrText>
        </w:r>
        <w:r w:rsidRPr="00120B19">
          <w:rPr>
            <w:rFonts w:cs="Segoe UI"/>
            <w:smallCaps/>
            <w:sz w:val="20"/>
            <w:szCs w:val="20"/>
          </w:rPr>
          <w:fldChar w:fldCharType="separate"/>
        </w:r>
        <w:r>
          <w:rPr>
            <w:rFonts w:cs="Segoe UI"/>
            <w:smallCaps/>
            <w:sz w:val="20"/>
            <w:szCs w:val="20"/>
          </w:rPr>
          <w:t>1</w:t>
        </w:r>
        <w:r w:rsidRPr="00120B19">
          <w:rPr>
            <w:rFonts w:cs="Segoe UI"/>
            <w:smallCaps/>
            <w:sz w:val="20"/>
            <w:szCs w:val="20"/>
          </w:rPr>
          <w:fldChar w:fldCharType="end"/>
        </w:r>
      </w:sdtContent>
    </w:sdt>
  </w:p>
  <w:p w14:paraId="3684AA51" w14:textId="5CEC51F7" w:rsidR="00A04DF3" w:rsidRPr="005E57CE" w:rsidRDefault="005E57CE" w:rsidP="005E57CE">
    <w:pPr>
      <w:pStyle w:val="Pieddepage"/>
      <w:rPr>
        <w:rFonts w:cs="Segoe UI"/>
        <w:smallCaps/>
        <w:sz w:val="20"/>
        <w:szCs w:val="20"/>
      </w:rPr>
    </w:pPr>
    <w:r w:rsidRPr="005E57CE">
      <w:rPr>
        <w:rFonts w:cs="Segoe UI"/>
        <w:smallCaps/>
        <w:sz w:val="20"/>
        <w:szCs w:val="20"/>
      </w:rPr>
      <w:t>Psychiatrie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02D1A" w14:textId="697011B6" w:rsidR="004E34B1" w:rsidRPr="00120B19" w:rsidRDefault="004E34B1" w:rsidP="00FE1B1C">
    <w:pPr>
      <w:pStyle w:val="Pieddepage"/>
      <w:tabs>
        <w:tab w:val="clear" w:pos="8640"/>
        <w:tab w:val="right" w:pos="10080"/>
      </w:tabs>
      <w:rPr>
        <w:sz w:val="20"/>
        <w:szCs w:val="20"/>
      </w:rPr>
    </w:pPr>
    <w:r w:rsidRPr="00120B19">
      <w:rPr>
        <w:sz w:val="20"/>
        <w:szCs w:val="20"/>
      </w:rPr>
      <w:t>_______________________________________________________________________</w:t>
    </w:r>
    <w:r w:rsidR="00120B19">
      <w:rPr>
        <w:sz w:val="20"/>
        <w:szCs w:val="20"/>
      </w:rPr>
      <w:t>__________</w:t>
    </w:r>
    <w:r w:rsidRPr="00120B19">
      <w:rPr>
        <w:sz w:val="20"/>
        <w:szCs w:val="20"/>
      </w:rPr>
      <w:t>________________</w:t>
    </w:r>
    <w:r w:rsidR="00FE1B1C" w:rsidRPr="00120B19">
      <w:rPr>
        <w:sz w:val="20"/>
        <w:szCs w:val="20"/>
      </w:rPr>
      <w:t>_</w:t>
    </w:r>
    <w:r w:rsidRPr="00120B19">
      <w:rPr>
        <w:sz w:val="20"/>
        <w:szCs w:val="20"/>
      </w:rPr>
      <w:t>______________</w:t>
    </w:r>
  </w:p>
  <w:p w14:paraId="3E04BB7B" w14:textId="726E763B" w:rsidR="0011134C" w:rsidRPr="00120B19" w:rsidRDefault="004E34B1" w:rsidP="00120B19">
    <w:pPr>
      <w:pStyle w:val="Pieddepage"/>
      <w:tabs>
        <w:tab w:val="clear" w:pos="8640"/>
        <w:tab w:val="right" w:pos="9270"/>
        <w:tab w:val="right" w:pos="10080"/>
      </w:tabs>
      <w:rPr>
        <w:rFonts w:cs="Segoe UI"/>
        <w:smallCaps/>
        <w:sz w:val="20"/>
        <w:szCs w:val="20"/>
      </w:rPr>
    </w:pPr>
    <w:r w:rsidRPr="00120B19">
      <w:rPr>
        <w:rFonts w:cs="Segoe UI"/>
        <w:smallCaps/>
        <w:sz w:val="20"/>
        <w:szCs w:val="20"/>
      </w:rPr>
      <w:t>Entente de pratique avancée en partenariat</w:t>
    </w:r>
    <w:r w:rsidRPr="00120B19">
      <w:rPr>
        <w:rFonts w:cs="Segoe UI"/>
        <w:smallCaps/>
        <w:sz w:val="20"/>
        <w:szCs w:val="20"/>
      </w:rPr>
      <w:tab/>
    </w:r>
    <w:r w:rsidRPr="00120B19">
      <w:rPr>
        <w:rFonts w:cs="Segoe UI"/>
        <w:smallCaps/>
        <w:sz w:val="20"/>
        <w:szCs w:val="20"/>
      </w:rPr>
      <w:tab/>
    </w:r>
    <w:sdt>
      <w:sdtPr>
        <w:rPr>
          <w:rFonts w:cs="Segoe UI"/>
          <w:smallCaps/>
          <w:sz w:val="20"/>
          <w:szCs w:val="20"/>
        </w:rPr>
        <w:id w:val="1595360000"/>
        <w:docPartObj>
          <w:docPartGallery w:val="Page Numbers (Bottom of Page)"/>
          <w:docPartUnique/>
        </w:docPartObj>
      </w:sdtPr>
      <w:sdtEndPr/>
      <w:sdtContent>
        <w:r w:rsidRPr="00120B19">
          <w:rPr>
            <w:rFonts w:cs="Segoe UI"/>
            <w:smallCaps/>
            <w:sz w:val="20"/>
            <w:szCs w:val="20"/>
          </w:rPr>
          <w:fldChar w:fldCharType="begin"/>
        </w:r>
        <w:r w:rsidRPr="00120B19">
          <w:rPr>
            <w:rFonts w:cs="Segoe UI"/>
            <w:smallCaps/>
            <w:sz w:val="20"/>
            <w:szCs w:val="20"/>
          </w:rPr>
          <w:instrText>PAGE   \* MERGEFORMAT</w:instrText>
        </w:r>
        <w:r w:rsidRPr="00120B19">
          <w:rPr>
            <w:rFonts w:cs="Segoe UI"/>
            <w:smallCaps/>
            <w:sz w:val="20"/>
            <w:szCs w:val="20"/>
          </w:rPr>
          <w:fldChar w:fldCharType="separate"/>
        </w:r>
        <w:r w:rsidRPr="00120B19">
          <w:rPr>
            <w:rFonts w:cs="Segoe UI"/>
            <w:smallCaps/>
            <w:sz w:val="20"/>
            <w:szCs w:val="20"/>
          </w:rPr>
          <w:t>1</w:t>
        </w:r>
        <w:r w:rsidRPr="00120B19">
          <w:rPr>
            <w:rFonts w:cs="Segoe UI"/>
            <w:smallCaps/>
            <w:sz w:val="20"/>
            <w:szCs w:val="20"/>
          </w:rPr>
          <w:fldChar w:fldCharType="end"/>
        </w:r>
      </w:sdtContent>
    </w:sdt>
  </w:p>
  <w:p w14:paraId="12BAB5CA" w14:textId="5352F974" w:rsidR="00120B19" w:rsidRPr="00120B19" w:rsidRDefault="005E57CE" w:rsidP="00120B19">
    <w:pPr>
      <w:pStyle w:val="Pieddepage"/>
      <w:tabs>
        <w:tab w:val="clear" w:pos="8640"/>
        <w:tab w:val="right" w:pos="9270"/>
        <w:tab w:val="right" w:pos="10080"/>
      </w:tabs>
      <w:rPr>
        <w:rFonts w:cs="Segoe UI"/>
        <w:smallCaps/>
        <w:sz w:val="20"/>
        <w:szCs w:val="20"/>
      </w:rPr>
    </w:pPr>
    <w:r>
      <w:rPr>
        <w:rFonts w:cs="Segoe UI"/>
        <w:smallCaps/>
        <w:sz w:val="20"/>
        <w:szCs w:val="20"/>
      </w:rPr>
      <w:t>Psychiatrie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45C849" w14:textId="77777777" w:rsidR="00667508" w:rsidRDefault="00667508" w:rsidP="00667508">
      <w:pPr>
        <w:spacing w:after="0"/>
      </w:pPr>
      <w:r>
        <w:separator/>
      </w:r>
    </w:p>
  </w:footnote>
  <w:footnote w:type="continuationSeparator" w:id="0">
    <w:p w14:paraId="4017E117" w14:textId="77777777" w:rsidR="00667508" w:rsidRDefault="00667508" w:rsidP="006675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9FBCB" w14:textId="77777777" w:rsidR="00710999" w:rsidRDefault="0007245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A258F" w14:textId="77777777" w:rsidR="0019716E" w:rsidRDefault="005E57CE" w:rsidP="00E63CA2">
    <w:pPr>
      <w:pStyle w:val="En-tte"/>
      <w:jc w:val="right"/>
      <w:rPr>
        <w:rFonts w:cs="Segoe UI"/>
        <w:sz w:val="16"/>
        <w:szCs w:val="16"/>
      </w:rPr>
    </w:pPr>
    <w:r>
      <w:rPr>
        <w:rFonts w:cs="Segoe UI"/>
        <w:noProof/>
        <w:sz w:val="16"/>
        <w:szCs w:val="16"/>
      </w:rPr>
      <mc:AlternateContent>
        <mc:Choice Requires="wps">
          <w:drawing>
            <wp:anchor distT="0" distB="0" distL="114300" distR="114300" simplePos="0" relativeHeight="251673600" behindDoc="0" locked="0" layoutInCell="1" allowOverlap="1" wp14:anchorId="4C7414A2" wp14:editId="1C486FA2">
              <wp:simplePos x="0" y="0"/>
              <wp:positionH relativeFrom="column">
                <wp:posOffset>57150</wp:posOffset>
              </wp:positionH>
              <wp:positionV relativeFrom="paragraph">
                <wp:posOffset>-57150</wp:posOffset>
              </wp:positionV>
              <wp:extent cx="933450" cy="600075"/>
              <wp:effectExtent l="0" t="0" r="19050" b="28575"/>
              <wp:wrapNone/>
              <wp:docPr id="6" name="Zone de texte 6"/>
              <wp:cNvGraphicFramePr/>
              <a:graphic xmlns:a="http://schemas.openxmlformats.org/drawingml/2006/main">
                <a:graphicData uri="http://schemas.microsoft.com/office/word/2010/wordprocessingShape">
                  <wps:wsp>
                    <wps:cNvSpPr txBox="1"/>
                    <wps:spPr>
                      <a:xfrm>
                        <a:off x="0" y="0"/>
                        <a:ext cx="933450" cy="600075"/>
                      </a:xfrm>
                      <a:prstGeom prst="rect">
                        <a:avLst/>
                      </a:prstGeom>
                      <a:solidFill>
                        <a:schemeClr val="lt1"/>
                      </a:solidFill>
                      <a:ln w="3175">
                        <a:solidFill>
                          <a:schemeClr val="tx1"/>
                        </a:solidFill>
                      </a:ln>
                    </wps:spPr>
                    <wps:txbx>
                      <w:txbxContent>
                        <w:p w14:paraId="208FE4D1" w14:textId="77777777" w:rsidR="00E63CA2" w:rsidRPr="00E63CA2" w:rsidRDefault="005E57CE">
                          <w:pPr>
                            <w:rPr>
                              <w:rFonts w:cs="Segoe UI"/>
                              <w:sz w:val="16"/>
                              <w:szCs w:val="16"/>
                            </w:rPr>
                          </w:pPr>
                          <w:r>
                            <w:rPr>
                              <w:rFonts w:cs="Segoe UI"/>
                              <w:sz w:val="16"/>
                              <w:szCs w:val="16"/>
                            </w:rPr>
                            <w:t>Logo établissement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7414A2" id="_x0000_t202" coordsize="21600,21600" o:spt="202" path="m,l,21600r21600,l21600,xe">
              <v:stroke joinstyle="miter"/>
              <v:path gradientshapeok="t" o:connecttype="rect"/>
            </v:shapetype>
            <v:shape id="Zone de texte 6" o:spid="_x0000_s1026" type="#_x0000_t202" style="position:absolute;left:0;text-align:left;margin-left:4.5pt;margin-top:-4.5pt;width:73.5pt;height:4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" fillcolor="white [3201]" strokecolor="black [3213]" strokeweight=".25pt">
              <v:textbox>
                <w:txbxContent>
                  <w:p w14:paraId="208FE4D1" w14:textId="77777777" w:rsidR="00E63CA2" w:rsidRPr="00E63CA2" w:rsidRDefault="005E57CE">
                    <w:pPr>
                      <w:rPr>
                        <w:rFonts w:cs="Segoe UI"/>
                        <w:sz w:val="16"/>
                        <w:szCs w:val="16"/>
                      </w:rPr>
                    </w:pPr>
                    <w:r>
                      <w:rPr>
                        <w:rFonts w:cs="Segoe UI"/>
                        <w:sz w:val="16"/>
                        <w:szCs w:val="16"/>
                      </w:rPr>
                      <w:t>Logo établissement</w:t>
                    </w:r>
                  </w:p>
                </w:txbxContent>
              </v:textbox>
            </v:shape>
          </w:pict>
        </mc:Fallback>
      </mc:AlternateContent>
    </w:r>
    <w:r w:rsidRPr="00E63CA2">
      <w:rPr>
        <w:rFonts w:cs="Segoe UI"/>
        <w:sz w:val="16"/>
        <w:szCs w:val="16"/>
      </w:rPr>
      <w:t>Coordonnées de l’établissement</w:t>
    </w:r>
  </w:p>
  <w:p w14:paraId="6E2FBFAE" w14:textId="77777777" w:rsidR="00E63CA2" w:rsidRDefault="0007245A" w:rsidP="00E63CA2">
    <w:pPr>
      <w:pStyle w:val="En-tte"/>
      <w:jc w:val="right"/>
      <w:rPr>
        <w:rFonts w:cs="Segoe UI"/>
        <w:sz w:val="16"/>
        <w:szCs w:val="16"/>
      </w:rPr>
    </w:pPr>
  </w:p>
  <w:p w14:paraId="38D96328" w14:textId="028D8CBA" w:rsidR="00E63CA2" w:rsidRDefault="0007245A" w:rsidP="00E63CA2">
    <w:pPr>
      <w:pStyle w:val="En-tte"/>
      <w:jc w:val="right"/>
      <w:rPr>
        <w:rFonts w:cs="Segoe UI"/>
        <w:sz w:val="16"/>
        <w:szCs w:val="16"/>
      </w:rPr>
    </w:pPr>
  </w:p>
  <w:p w14:paraId="0B5C7BA3" w14:textId="75FFDB4E" w:rsidR="005E57CE" w:rsidRDefault="005E57CE" w:rsidP="00E63CA2">
    <w:pPr>
      <w:pStyle w:val="En-tte"/>
      <w:jc w:val="right"/>
      <w:rPr>
        <w:rFonts w:cs="Segoe UI"/>
        <w:sz w:val="16"/>
        <w:szCs w:val="16"/>
      </w:rPr>
    </w:pPr>
  </w:p>
  <w:p w14:paraId="738D2DEB" w14:textId="77777777" w:rsidR="005E57CE" w:rsidRPr="00E63CA2" w:rsidRDefault="005E57CE" w:rsidP="00E63CA2">
    <w:pPr>
      <w:pStyle w:val="En-tte"/>
      <w:jc w:val="right"/>
      <w:rPr>
        <w:rFonts w:cs="Segoe U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F56B6" w14:textId="77777777" w:rsidR="00710999" w:rsidRDefault="0007245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B6E61"/>
    <w:multiLevelType w:val="hybridMultilevel"/>
    <w:tmpl w:val="87B6D740"/>
    <w:lvl w:ilvl="0" w:tplc="74E4CB4E">
      <w:numFmt w:val="bullet"/>
      <w:lvlText w:val="-"/>
      <w:lvlJc w:val="left"/>
      <w:pPr>
        <w:ind w:left="720" w:hanging="360"/>
      </w:pPr>
      <w:rPr>
        <w:rFonts w:ascii="Segoe UI" w:eastAsia="Times New Roman" w:hAnsi="Segoe UI" w:cs="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15D0B37"/>
    <w:multiLevelType w:val="multilevel"/>
    <w:tmpl w:val="42646B60"/>
    <w:lvl w:ilvl="0">
      <w:start w:val="1"/>
      <w:numFmt w:val="bullet"/>
      <w:lvlText w:val=""/>
      <w:lvlJc w:val="left"/>
      <w:pPr>
        <w:ind w:left="720" w:hanging="360"/>
      </w:pPr>
      <w:rPr>
        <w:rFonts w:ascii="Symbol" w:hAnsi="Symbol" w:hint="default"/>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 w15:restartNumberingAfterBreak="0">
    <w:nsid w:val="07B270A0"/>
    <w:multiLevelType w:val="hybridMultilevel"/>
    <w:tmpl w:val="D6B45F26"/>
    <w:lvl w:ilvl="0" w:tplc="0DD299E0">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93E45B7"/>
    <w:multiLevelType w:val="multilevel"/>
    <w:tmpl w:val="63540762"/>
    <w:lvl w:ilvl="0">
      <w:start w:val="1"/>
      <w:numFmt w:val="bullet"/>
      <w:pStyle w:val="Puces-tableau"/>
      <w:lvlText w:val="-"/>
      <w:lvlJc w:val="left"/>
      <w:pPr>
        <w:ind w:left="720" w:hanging="360"/>
      </w:pPr>
      <w:rPr>
        <w:rFonts w:ascii="Segoe UI" w:hAnsi="Segoe U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CB815BA"/>
    <w:multiLevelType w:val="hybridMultilevel"/>
    <w:tmpl w:val="64E4DB22"/>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 w15:restartNumberingAfterBreak="0">
    <w:nsid w:val="0E533DD9"/>
    <w:multiLevelType w:val="hybridMultilevel"/>
    <w:tmpl w:val="C694D45C"/>
    <w:lvl w:ilvl="0" w:tplc="74E4CB4E">
      <w:numFmt w:val="bullet"/>
      <w:lvlText w:val="-"/>
      <w:lvlJc w:val="left"/>
      <w:pPr>
        <w:ind w:left="720" w:hanging="360"/>
      </w:pPr>
      <w:rPr>
        <w:rFonts w:ascii="Segoe UI" w:eastAsia="Times New Roman" w:hAnsi="Segoe UI" w:cs="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0F531BFB"/>
    <w:multiLevelType w:val="hybridMultilevel"/>
    <w:tmpl w:val="8FEE4990"/>
    <w:lvl w:ilvl="0" w:tplc="6108E714">
      <w:numFmt w:val="bullet"/>
      <w:lvlText w:val="-"/>
      <w:lvlJc w:val="left"/>
      <w:pPr>
        <w:ind w:left="720" w:hanging="360"/>
      </w:pPr>
      <w:rPr>
        <w:rFonts w:ascii="Calibri" w:eastAsia="Times New Roman"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7" w15:restartNumberingAfterBreak="0">
    <w:nsid w:val="137F32AE"/>
    <w:multiLevelType w:val="hybridMultilevel"/>
    <w:tmpl w:val="C1D81A42"/>
    <w:lvl w:ilvl="0" w:tplc="74E4CB4E">
      <w:numFmt w:val="bullet"/>
      <w:lvlText w:val="-"/>
      <w:lvlJc w:val="left"/>
      <w:pPr>
        <w:ind w:left="720" w:hanging="360"/>
      </w:pPr>
      <w:rPr>
        <w:rFonts w:ascii="Segoe UI" w:eastAsia="Times New Roman" w:hAnsi="Segoe UI" w:cs="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5E761E5"/>
    <w:multiLevelType w:val="hybridMultilevel"/>
    <w:tmpl w:val="925C39F6"/>
    <w:lvl w:ilvl="0" w:tplc="74E4CB4E">
      <w:numFmt w:val="bullet"/>
      <w:lvlText w:val="-"/>
      <w:lvlJc w:val="left"/>
      <w:pPr>
        <w:ind w:left="720" w:hanging="360"/>
      </w:pPr>
      <w:rPr>
        <w:rFonts w:ascii="Segoe UI" w:eastAsia="Times New Roman" w:hAnsi="Segoe UI" w:cs="Segoe U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0CA0D03"/>
    <w:multiLevelType w:val="hybridMultilevel"/>
    <w:tmpl w:val="63F05E8A"/>
    <w:lvl w:ilvl="0" w:tplc="D068BE3C">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28AA421C"/>
    <w:multiLevelType w:val="hybridMultilevel"/>
    <w:tmpl w:val="B71A0CFE"/>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1" w15:restartNumberingAfterBreak="0">
    <w:nsid w:val="29402C0A"/>
    <w:multiLevelType w:val="hybridMultilevel"/>
    <w:tmpl w:val="A974395A"/>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2CCC3DEA"/>
    <w:multiLevelType w:val="hybridMultilevel"/>
    <w:tmpl w:val="D9043212"/>
    <w:lvl w:ilvl="0" w:tplc="74E4CB4E">
      <w:numFmt w:val="bullet"/>
      <w:lvlText w:val="-"/>
      <w:lvlJc w:val="left"/>
      <w:pPr>
        <w:ind w:left="720" w:hanging="360"/>
      </w:pPr>
      <w:rPr>
        <w:rFonts w:ascii="Segoe UI" w:eastAsia="Times New Roman" w:hAnsi="Segoe UI" w:cs="Segoe U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F9B1659"/>
    <w:multiLevelType w:val="hybridMultilevel"/>
    <w:tmpl w:val="CA466230"/>
    <w:lvl w:ilvl="0" w:tplc="3776F1D2">
      <w:numFmt w:val="bullet"/>
      <w:lvlText w:val="-"/>
      <w:lvlJc w:val="left"/>
      <w:pPr>
        <w:ind w:left="720" w:hanging="360"/>
      </w:pPr>
      <w:rPr>
        <w:rFonts w:ascii="Segoe UI" w:eastAsia="Times New Roman" w:hAnsi="Segoe UI" w:cs="Segoe UI" w:hint="default"/>
        <w:b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2F9F283C"/>
    <w:multiLevelType w:val="hybridMultilevel"/>
    <w:tmpl w:val="7DCA3B5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35DF7CA6"/>
    <w:multiLevelType w:val="hybridMultilevel"/>
    <w:tmpl w:val="615C9D52"/>
    <w:lvl w:ilvl="0" w:tplc="FA58B3B4">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9344E27"/>
    <w:multiLevelType w:val="hybridMultilevel"/>
    <w:tmpl w:val="4A40EB3C"/>
    <w:lvl w:ilvl="0" w:tplc="8810443E">
      <w:start w:val="1"/>
      <w:numFmt w:val="bullet"/>
      <w:lvlText w:val=""/>
      <w:lvlJc w:val="left"/>
      <w:pPr>
        <w:ind w:left="720" w:hanging="360"/>
      </w:pPr>
      <w:rPr>
        <w:rFonts w:ascii="Webdings" w:hAnsi="Webdings" w:hint="default"/>
        <w:color w:val="auto"/>
      </w:rPr>
    </w:lvl>
    <w:lvl w:ilvl="1" w:tplc="0C0C0005">
      <w:start w:val="1"/>
      <w:numFmt w:val="bullet"/>
      <w:lvlText w:val=""/>
      <w:lvlJc w:val="left"/>
      <w:pPr>
        <w:ind w:left="1440" w:hanging="360"/>
      </w:pPr>
      <w:rPr>
        <w:rFonts w:ascii="Wingdings" w:hAnsi="Wingdings" w:hint="default"/>
        <w:color w:val="auto"/>
      </w:rPr>
    </w:lvl>
    <w:lvl w:ilvl="2" w:tplc="DA3E3F7E">
      <w:start w:val="1"/>
      <w:numFmt w:val="bullet"/>
      <w:lvlText w:val=""/>
      <w:lvlJc w:val="left"/>
      <w:pPr>
        <w:ind w:left="2160" w:hanging="360"/>
      </w:pPr>
      <w:rPr>
        <w:rFonts w:ascii="Symbol" w:hAnsi="Symbol" w:hint="default"/>
        <w:color w:val="auto"/>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CA95C12"/>
    <w:multiLevelType w:val="multilevel"/>
    <w:tmpl w:val="7E4ED6A8"/>
    <w:lvl w:ilvl="0">
      <w:start w:val="1"/>
      <w:numFmt w:val="decimal"/>
      <w:pStyle w:val="Entente-niveau-1"/>
      <w:lvlText w:val="%1."/>
      <w:lvlJc w:val="left"/>
      <w:pPr>
        <w:ind w:left="360" w:hanging="360"/>
      </w:pPr>
      <w:rPr>
        <w:rFonts w:hint="default"/>
      </w:rPr>
    </w:lvl>
    <w:lvl w:ilvl="1">
      <w:start w:val="1"/>
      <w:numFmt w:val="decimal"/>
      <w:pStyle w:val="Entente-niveau-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047DD7"/>
    <w:multiLevelType w:val="hybridMultilevel"/>
    <w:tmpl w:val="0B92397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482A4A32"/>
    <w:multiLevelType w:val="hybridMultilevel"/>
    <w:tmpl w:val="46689648"/>
    <w:lvl w:ilvl="0" w:tplc="74E4CB4E">
      <w:numFmt w:val="bullet"/>
      <w:lvlText w:val="-"/>
      <w:lvlJc w:val="left"/>
      <w:pPr>
        <w:ind w:left="720" w:hanging="360"/>
      </w:pPr>
      <w:rPr>
        <w:rFonts w:ascii="Segoe UI" w:eastAsia="Times New Roman" w:hAnsi="Segoe UI" w:cs="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4EE73B1E"/>
    <w:multiLevelType w:val="hybridMultilevel"/>
    <w:tmpl w:val="54664990"/>
    <w:lvl w:ilvl="0" w:tplc="0C0C0017">
      <w:start w:val="1"/>
      <w:numFmt w:val="lowerLetter"/>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1" w15:restartNumberingAfterBreak="0">
    <w:nsid w:val="55875CC8"/>
    <w:multiLevelType w:val="hybridMultilevel"/>
    <w:tmpl w:val="47DE7240"/>
    <w:lvl w:ilvl="0" w:tplc="74E4CB4E">
      <w:numFmt w:val="bullet"/>
      <w:lvlText w:val="-"/>
      <w:lvlJc w:val="left"/>
      <w:pPr>
        <w:ind w:left="720" w:hanging="360"/>
      </w:pPr>
      <w:rPr>
        <w:rFonts w:ascii="Segoe UI" w:eastAsia="Times New Roman" w:hAnsi="Segoe UI" w:cs="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58783D84"/>
    <w:multiLevelType w:val="hybridMultilevel"/>
    <w:tmpl w:val="5008D00E"/>
    <w:lvl w:ilvl="0" w:tplc="74E4CB4E">
      <w:numFmt w:val="bullet"/>
      <w:lvlText w:val="-"/>
      <w:lvlJc w:val="left"/>
      <w:pPr>
        <w:ind w:left="796" w:hanging="360"/>
      </w:pPr>
      <w:rPr>
        <w:rFonts w:ascii="Segoe UI" w:eastAsia="Times New Roman" w:hAnsi="Segoe UI" w:cs="Segoe UI" w:hint="default"/>
      </w:rPr>
    </w:lvl>
    <w:lvl w:ilvl="1" w:tplc="0C0C0003" w:tentative="1">
      <w:start w:val="1"/>
      <w:numFmt w:val="bullet"/>
      <w:lvlText w:val="o"/>
      <w:lvlJc w:val="left"/>
      <w:pPr>
        <w:ind w:left="1516" w:hanging="360"/>
      </w:pPr>
      <w:rPr>
        <w:rFonts w:ascii="Courier New" w:hAnsi="Courier New" w:cs="Courier New" w:hint="default"/>
      </w:rPr>
    </w:lvl>
    <w:lvl w:ilvl="2" w:tplc="0C0C0005" w:tentative="1">
      <w:start w:val="1"/>
      <w:numFmt w:val="bullet"/>
      <w:lvlText w:val=""/>
      <w:lvlJc w:val="left"/>
      <w:pPr>
        <w:ind w:left="2236" w:hanging="360"/>
      </w:pPr>
      <w:rPr>
        <w:rFonts w:ascii="Wingdings" w:hAnsi="Wingdings" w:hint="default"/>
      </w:rPr>
    </w:lvl>
    <w:lvl w:ilvl="3" w:tplc="0C0C0001" w:tentative="1">
      <w:start w:val="1"/>
      <w:numFmt w:val="bullet"/>
      <w:lvlText w:val=""/>
      <w:lvlJc w:val="left"/>
      <w:pPr>
        <w:ind w:left="2956" w:hanging="360"/>
      </w:pPr>
      <w:rPr>
        <w:rFonts w:ascii="Symbol" w:hAnsi="Symbol" w:hint="default"/>
      </w:rPr>
    </w:lvl>
    <w:lvl w:ilvl="4" w:tplc="0C0C0003" w:tentative="1">
      <w:start w:val="1"/>
      <w:numFmt w:val="bullet"/>
      <w:lvlText w:val="o"/>
      <w:lvlJc w:val="left"/>
      <w:pPr>
        <w:ind w:left="3676" w:hanging="360"/>
      </w:pPr>
      <w:rPr>
        <w:rFonts w:ascii="Courier New" w:hAnsi="Courier New" w:cs="Courier New" w:hint="default"/>
      </w:rPr>
    </w:lvl>
    <w:lvl w:ilvl="5" w:tplc="0C0C0005" w:tentative="1">
      <w:start w:val="1"/>
      <w:numFmt w:val="bullet"/>
      <w:lvlText w:val=""/>
      <w:lvlJc w:val="left"/>
      <w:pPr>
        <w:ind w:left="4396" w:hanging="360"/>
      </w:pPr>
      <w:rPr>
        <w:rFonts w:ascii="Wingdings" w:hAnsi="Wingdings" w:hint="default"/>
      </w:rPr>
    </w:lvl>
    <w:lvl w:ilvl="6" w:tplc="0C0C0001" w:tentative="1">
      <w:start w:val="1"/>
      <w:numFmt w:val="bullet"/>
      <w:lvlText w:val=""/>
      <w:lvlJc w:val="left"/>
      <w:pPr>
        <w:ind w:left="5116" w:hanging="360"/>
      </w:pPr>
      <w:rPr>
        <w:rFonts w:ascii="Symbol" w:hAnsi="Symbol" w:hint="default"/>
      </w:rPr>
    </w:lvl>
    <w:lvl w:ilvl="7" w:tplc="0C0C0003" w:tentative="1">
      <w:start w:val="1"/>
      <w:numFmt w:val="bullet"/>
      <w:lvlText w:val="o"/>
      <w:lvlJc w:val="left"/>
      <w:pPr>
        <w:ind w:left="5836" w:hanging="360"/>
      </w:pPr>
      <w:rPr>
        <w:rFonts w:ascii="Courier New" w:hAnsi="Courier New" w:cs="Courier New" w:hint="default"/>
      </w:rPr>
    </w:lvl>
    <w:lvl w:ilvl="8" w:tplc="0C0C0005" w:tentative="1">
      <w:start w:val="1"/>
      <w:numFmt w:val="bullet"/>
      <w:lvlText w:val=""/>
      <w:lvlJc w:val="left"/>
      <w:pPr>
        <w:ind w:left="6556" w:hanging="360"/>
      </w:pPr>
      <w:rPr>
        <w:rFonts w:ascii="Wingdings" w:hAnsi="Wingdings" w:hint="default"/>
      </w:rPr>
    </w:lvl>
  </w:abstractNum>
  <w:abstractNum w:abstractNumId="23" w15:restartNumberingAfterBreak="0">
    <w:nsid w:val="5C1732EE"/>
    <w:multiLevelType w:val="hybridMultilevel"/>
    <w:tmpl w:val="1F567BB8"/>
    <w:lvl w:ilvl="0" w:tplc="74E4CB4E">
      <w:numFmt w:val="bullet"/>
      <w:lvlText w:val="-"/>
      <w:lvlJc w:val="left"/>
      <w:pPr>
        <w:ind w:left="720" w:hanging="360"/>
      </w:pPr>
      <w:rPr>
        <w:rFonts w:ascii="Segoe UI" w:eastAsia="Times New Roman" w:hAnsi="Segoe UI" w:cs="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5D374274"/>
    <w:multiLevelType w:val="multilevel"/>
    <w:tmpl w:val="1AD01EA2"/>
    <w:lvl w:ilvl="0">
      <w:start w:val="1"/>
      <w:numFmt w:val="decimal"/>
      <w:lvlText w:val="%1."/>
      <w:lvlJc w:val="left"/>
      <w:pPr>
        <w:ind w:left="720" w:hanging="360"/>
      </w:pPr>
    </w:lvl>
    <w:lvl w:ilvl="1">
      <w:start w:val="1"/>
      <w:numFmt w:val="lowerLetter"/>
      <w:lvlText w:val="%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15:restartNumberingAfterBreak="0">
    <w:nsid w:val="63B30B35"/>
    <w:multiLevelType w:val="hybridMultilevel"/>
    <w:tmpl w:val="437C7B5E"/>
    <w:lvl w:ilvl="0" w:tplc="0C0C0017">
      <w:start w:val="1"/>
      <w:numFmt w:val="lowerLetter"/>
      <w:lvlText w:val="%1)"/>
      <w:lvlJc w:val="left"/>
      <w:pPr>
        <w:ind w:left="720" w:hanging="360"/>
      </w:pPr>
      <w:rPr>
        <w:rFont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642D702C"/>
    <w:multiLevelType w:val="hybridMultilevel"/>
    <w:tmpl w:val="E78C933C"/>
    <w:lvl w:ilvl="0" w:tplc="045E095A">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6923442B"/>
    <w:multiLevelType w:val="hybridMultilevel"/>
    <w:tmpl w:val="E56877DC"/>
    <w:lvl w:ilvl="0" w:tplc="C3C86714">
      <w:start w:val="1"/>
      <w:numFmt w:val="bullet"/>
      <w:lvlText w:val="-"/>
      <w:lvlJc w:val="left"/>
      <w:pPr>
        <w:ind w:left="720" w:hanging="360"/>
      </w:pPr>
      <w:rPr>
        <w:rFonts w:ascii="Segoe UI" w:hAnsi="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6DF04EEC"/>
    <w:multiLevelType w:val="hybridMultilevel"/>
    <w:tmpl w:val="D020D57C"/>
    <w:lvl w:ilvl="0" w:tplc="0C0C0001">
      <w:start w:val="1"/>
      <w:numFmt w:val="bullet"/>
      <w:lvlText w:val=""/>
      <w:lvlJc w:val="left"/>
      <w:pPr>
        <w:ind w:left="1800" w:hanging="360"/>
      </w:pPr>
      <w:rPr>
        <w:rFonts w:ascii="Symbol" w:hAnsi="Symbol"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29" w15:restartNumberingAfterBreak="0">
    <w:nsid w:val="6E061A43"/>
    <w:multiLevelType w:val="hybridMultilevel"/>
    <w:tmpl w:val="5570448C"/>
    <w:lvl w:ilvl="0" w:tplc="0B2E3402">
      <w:start w:val="1"/>
      <w:numFmt w:val="decimal"/>
      <w:pStyle w:val="Titre1"/>
      <w:lvlText w:val="%1-"/>
      <w:lvlJc w:val="left"/>
      <w:pPr>
        <w:ind w:left="1080" w:hanging="720"/>
      </w:pPr>
      <w:rPr>
        <w:rFonts w:hint="default"/>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15:restartNumberingAfterBreak="0">
    <w:nsid w:val="72654B73"/>
    <w:multiLevelType w:val="hybridMultilevel"/>
    <w:tmpl w:val="8D72D824"/>
    <w:lvl w:ilvl="0" w:tplc="0C0C0003">
      <w:start w:val="1"/>
      <w:numFmt w:val="bullet"/>
      <w:lvlText w:val="o"/>
      <w:lvlJc w:val="left"/>
      <w:pPr>
        <w:ind w:left="1428" w:hanging="360"/>
      </w:pPr>
      <w:rPr>
        <w:rFonts w:ascii="Courier New" w:hAnsi="Courier New" w:cs="Courier New"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31" w15:restartNumberingAfterBreak="0">
    <w:nsid w:val="7463558E"/>
    <w:multiLevelType w:val="multilevel"/>
    <w:tmpl w:val="E5F68E5A"/>
    <w:lvl w:ilvl="0">
      <w:numFmt w:val="bullet"/>
      <w:lvlText w:val="-"/>
      <w:lvlJc w:val="left"/>
      <w:pPr>
        <w:ind w:left="720" w:hanging="360"/>
      </w:pPr>
      <w:rPr>
        <w:rFonts w:ascii="Segoe UI" w:eastAsia="Times New Roman" w:hAnsi="Segoe UI" w:cs="Segoe U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5C97AAF"/>
    <w:multiLevelType w:val="hybridMultilevel"/>
    <w:tmpl w:val="CDEC50B8"/>
    <w:lvl w:ilvl="0" w:tplc="74E4CB4E">
      <w:numFmt w:val="bullet"/>
      <w:lvlText w:val="-"/>
      <w:lvlJc w:val="left"/>
      <w:pPr>
        <w:ind w:left="720" w:hanging="360"/>
      </w:pPr>
      <w:rPr>
        <w:rFonts w:ascii="Segoe UI" w:eastAsia="Times New Roman" w:hAnsi="Segoe UI" w:cs="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799B7C7F"/>
    <w:multiLevelType w:val="hybridMultilevel"/>
    <w:tmpl w:val="ECCAB4DA"/>
    <w:lvl w:ilvl="0" w:tplc="74E4CB4E">
      <w:numFmt w:val="bullet"/>
      <w:lvlText w:val="-"/>
      <w:lvlJc w:val="left"/>
      <w:pPr>
        <w:ind w:left="720" w:hanging="360"/>
      </w:pPr>
      <w:rPr>
        <w:rFonts w:ascii="Segoe UI" w:eastAsia="Times New Roman" w:hAnsi="Segoe UI" w:cs="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79C13D53"/>
    <w:multiLevelType w:val="hybridMultilevel"/>
    <w:tmpl w:val="62689F8C"/>
    <w:lvl w:ilvl="0" w:tplc="045E095A">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7CDC5491"/>
    <w:multiLevelType w:val="hybridMultilevel"/>
    <w:tmpl w:val="16089FC2"/>
    <w:lvl w:ilvl="0" w:tplc="045E095A">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7DA74F99"/>
    <w:multiLevelType w:val="multilevel"/>
    <w:tmpl w:val="E5C2F85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DB1500E"/>
    <w:multiLevelType w:val="hybridMultilevel"/>
    <w:tmpl w:val="D1A2C4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29"/>
  </w:num>
  <w:num w:numId="4">
    <w:abstractNumId w:val="4"/>
  </w:num>
  <w:num w:numId="5">
    <w:abstractNumId w:val="37"/>
  </w:num>
  <w:num w:numId="6">
    <w:abstractNumId w:val="20"/>
  </w:num>
  <w:num w:numId="7">
    <w:abstractNumId w:val="28"/>
  </w:num>
  <w:num w:numId="8">
    <w:abstractNumId w:val="30"/>
  </w:num>
  <w:num w:numId="9">
    <w:abstractNumId w:val="11"/>
  </w:num>
  <w:num w:numId="10">
    <w:abstractNumId w:val="17"/>
  </w:num>
  <w:num w:numId="11">
    <w:abstractNumId w:val="24"/>
  </w:num>
  <w:num w:numId="12">
    <w:abstractNumId w:val="25"/>
  </w:num>
  <w:num w:numId="13">
    <w:abstractNumId w:val="15"/>
  </w:num>
  <w:num w:numId="14">
    <w:abstractNumId w:val="2"/>
  </w:num>
  <w:num w:numId="15">
    <w:abstractNumId w:val="10"/>
  </w:num>
  <w:num w:numId="16">
    <w:abstractNumId w:val="36"/>
  </w:num>
  <w:num w:numId="17">
    <w:abstractNumId w:val="27"/>
  </w:num>
  <w:num w:numId="18">
    <w:abstractNumId w:val="5"/>
  </w:num>
  <w:num w:numId="19">
    <w:abstractNumId w:val="7"/>
  </w:num>
  <w:num w:numId="20">
    <w:abstractNumId w:val="23"/>
  </w:num>
  <w:num w:numId="21">
    <w:abstractNumId w:val="3"/>
  </w:num>
  <w:num w:numId="22">
    <w:abstractNumId w:val="8"/>
  </w:num>
  <w:num w:numId="23">
    <w:abstractNumId w:val="19"/>
  </w:num>
  <w:num w:numId="24">
    <w:abstractNumId w:val="0"/>
  </w:num>
  <w:num w:numId="25">
    <w:abstractNumId w:val="32"/>
  </w:num>
  <w:num w:numId="26">
    <w:abstractNumId w:val="31"/>
  </w:num>
  <w:num w:numId="27">
    <w:abstractNumId w:val="22"/>
  </w:num>
  <w:num w:numId="28">
    <w:abstractNumId w:val="1"/>
  </w:num>
  <w:num w:numId="29">
    <w:abstractNumId w:val="6"/>
  </w:num>
  <w:num w:numId="30">
    <w:abstractNumId w:val="21"/>
  </w:num>
  <w:num w:numId="31">
    <w:abstractNumId w:val="33"/>
  </w:num>
  <w:num w:numId="32">
    <w:abstractNumId w:val="13"/>
  </w:num>
  <w:num w:numId="33">
    <w:abstractNumId w:val="14"/>
  </w:num>
  <w:num w:numId="34">
    <w:abstractNumId w:val="18"/>
  </w:num>
  <w:num w:numId="35">
    <w:abstractNumId w:val="26"/>
  </w:num>
  <w:num w:numId="36">
    <w:abstractNumId w:val="34"/>
  </w:num>
  <w:num w:numId="37">
    <w:abstractNumId w:val="35"/>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508"/>
    <w:rsid w:val="00007954"/>
    <w:rsid w:val="0002356E"/>
    <w:rsid w:val="00026F05"/>
    <w:rsid w:val="00063572"/>
    <w:rsid w:val="00065625"/>
    <w:rsid w:val="0007245A"/>
    <w:rsid w:val="00083779"/>
    <w:rsid w:val="000A71F2"/>
    <w:rsid w:val="000A7ED7"/>
    <w:rsid w:val="000C2A5C"/>
    <w:rsid w:val="000E1C78"/>
    <w:rsid w:val="0010529E"/>
    <w:rsid w:val="0011134C"/>
    <w:rsid w:val="00120B19"/>
    <w:rsid w:val="0012242D"/>
    <w:rsid w:val="00131510"/>
    <w:rsid w:val="001D3990"/>
    <w:rsid w:val="001E5703"/>
    <w:rsid w:val="0026201C"/>
    <w:rsid w:val="002B47D4"/>
    <w:rsid w:val="002B4C19"/>
    <w:rsid w:val="002C3832"/>
    <w:rsid w:val="002F6CFE"/>
    <w:rsid w:val="00394A19"/>
    <w:rsid w:val="004E34B1"/>
    <w:rsid w:val="0050709D"/>
    <w:rsid w:val="00524978"/>
    <w:rsid w:val="00597ADF"/>
    <w:rsid w:val="005D0C6F"/>
    <w:rsid w:val="005E57CE"/>
    <w:rsid w:val="005F7BA2"/>
    <w:rsid w:val="00667508"/>
    <w:rsid w:val="006F4CE6"/>
    <w:rsid w:val="007377C5"/>
    <w:rsid w:val="0076221D"/>
    <w:rsid w:val="00792238"/>
    <w:rsid w:val="007A542B"/>
    <w:rsid w:val="00804603"/>
    <w:rsid w:val="00861324"/>
    <w:rsid w:val="0090217E"/>
    <w:rsid w:val="00932B6C"/>
    <w:rsid w:val="00942545"/>
    <w:rsid w:val="00953C0E"/>
    <w:rsid w:val="00955AC9"/>
    <w:rsid w:val="00961CD1"/>
    <w:rsid w:val="00983598"/>
    <w:rsid w:val="009C7B73"/>
    <w:rsid w:val="00A04DF3"/>
    <w:rsid w:val="00A11CAB"/>
    <w:rsid w:val="00A74400"/>
    <w:rsid w:val="00AC179B"/>
    <w:rsid w:val="00AD3EEE"/>
    <w:rsid w:val="00AF2029"/>
    <w:rsid w:val="00B14E40"/>
    <w:rsid w:val="00B53EF8"/>
    <w:rsid w:val="00B85B2B"/>
    <w:rsid w:val="00BB160E"/>
    <w:rsid w:val="00BB2916"/>
    <w:rsid w:val="00BD6EF0"/>
    <w:rsid w:val="00C32EC3"/>
    <w:rsid w:val="00C54C4B"/>
    <w:rsid w:val="00CB6A3B"/>
    <w:rsid w:val="00CB7550"/>
    <w:rsid w:val="00CF0E9F"/>
    <w:rsid w:val="00D01002"/>
    <w:rsid w:val="00D80655"/>
    <w:rsid w:val="00DE221B"/>
    <w:rsid w:val="00DF01B9"/>
    <w:rsid w:val="00E04377"/>
    <w:rsid w:val="00E11DF0"/>
    <w:rsid w:val="00E22677"/>
    <w:rsid w:val="00E7788E"/>
    <w:rsid w:val="00E804BE"/>
    <w:rsid w:val="00EC4963"/>
    <w:rsid w:val="00EE722C"/>
    <w:rsid w:val="00F515D9"/>
    <w:rsid w:val="00FE1B1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4B4DD16"/>
  <w15:chartTrackingRefBased/>
  <w15:docId w15:val="{09A35AFE-C071-4F90-B0F3-9B340C582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60E"/>
    <w:pPr>
      <w:spacing w:line="240" w:lineRule="auto"/>
    </w:pPr>
    <w:rPr>
      <w:rFonts w:ascii="Segoe UI" w:hAnsi="Segoe UI"/>
    </w:rPr>
  </w:style>
  <w:style w:type="paragraph" w:styleId="Titre1">
    <w:name w:val="heading 1"/>
    <w:basedOn w:val="Normal"/>
    <w:next w:val="Normal"/>
    <w:link w:val="Titre1Car"/>
    <w:autoRedefine/>
    <w:uiPriority w:val="9"/>
    <w:qFormat/>
    <w:rsid w:val="00A74400"/>
    <w:pPr>
      <w:keepNext/>
      <w:keepLines/>
      <w:numPr>
        <w:numId w:val="3"/>
      </w:numPr>
      <w:pBdr>
        <w:left w:val="single" w:sz="18" w:space="12" w:color="FFB713"/>
      </w:pBdr>
      <w:spacing w:before="80" w:after="80"/>
      <w:outlineLvl w:val="0"/>
    </w:pPr>
    <w:rPr>
      <w:rFonts w:eastAsiaTheme="majorEastAsia" w:cstheme="majorBidi"/>
      <w:caps/>
      <w:spacing w:val="10"/>
      <w:sz w:val="36"/>
      <w:szCs w:val="40"/>
    </w:rPr>
  </w:style>
  <w:style w:type="paragraph" w:styleId="Titre2">
    <w:name w:val="heading 2"/>
    <w:basedOn w:val="Normal"/>
    <w:next w:val="Normal"/>
    <w:link w:val="Titre2Car"/>
    <w:autoRedefine/>
    <w:uiPriority w:val="9"/>
    <w:unhideWhenUsed/>
    <w:qFormat/>
    <w:rsid w:val="001D3990"/>
    <w:pPr>
      <w:keepNext/>
      <w:keepLines/>
      <w:spacing w:before="240" w:after="120"/>
      <w:outlineLvl w:val="1"/>
    </w:pPr>
    <w:rPr>
      <w:rFonts w:ascii="Segoe UI Semilight" w:eastAsiaTheme="majorEastAsia" w:hAnsi="Segoe UI Semilight" w:cstheme="majorBidi"/>
      <w:sz w:val="32"/>
      <w:szCs w:val="36"/>
    </w:rPr>
  </w:style>
  <w:style w:type="paragraph" w:styleId="Titre3">
    <w:name w:val="heading 3"/>
    <w:basedOn w:val="Normal"/>
    <w:next w:val="Normal"/>
    <w:link w:val="Titre3Car"/>
    <w:autoRedefine/>
    <w:uiPriority w:val="9"/>
    <w:unhideWhenUsed/>
    <w:qFormat/>
    <w:rsid w:val="005F7BA2"/>
    <w:pPr>
      <w:keepNext/>
      <w:keepLines/>
      <w:spacing w:before="240" w:after="120"/>
      <w:outlineLvl w:val="2"/>
    </w:pPr>
    <w:rPr>
      <w:rFonts w:ascii="Segoe UI Semilight" w:eastAsiaTheme="majorEastAsia" w:hAnsi="Segoe UI Semilight" w:cstheme="majorBidi"/>
      <w:caps/>
      <w:sz w:val="24"/>
      <w:szCs w:val="28"/>
    </w:rPr>
  </w:style>
  <w:style w:type="paragraph" w:styleId="Titre4">
    <w:name w:val="heading 4"/>
    <w:basedOn w:val="Normal"/>
    <w:next w:val="Normal"/>
    <w:link w:val="Titre4Car"/>
    <w:uiPriority w:val="9"/>
    <w:semiHidden/>
    <w:unhideWhenUsed/>
    <w:qFormat/>
    <w:rsid w:val="00BB160E"/>
    <w:pPr>
      <w:keepNext/>
      <w:keepLines/>
      <w:spacing w:before="80" w:after="0"/>
      <w:outlineLvl w:val="3"/>
    </w:pPr>
    <w:rPr>
      <w:rFonts w:eastAsiaTheme="majorEastAsia" w:cstheme="majorBidi"/>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74400"/>
    <w:rPr>
      <w:rFonts w:ascii="Segoe UI" w:eastAsiaTheme="majorEastAsia" w:hAnsi="Segoe UI" w:cstheme="majorBidi"/>
      <w:caps/>
      <w:spacing w:val="10"/>
      <w:sz w:val="36"/>
      <w:szCs w:val="40"/>
    </w:rPr>
  </w:style>
  <w:style w:type="character" w:customStyle="1" w:styleId="Titre2Car">
    <w:name w:val="Titre 2 Car"/>
    <w:basedOn w:val="Policepardfaut"/>
    <w:link w:val="Titre2"/>
    <w:uiPriority w:val="9"/>
    <w:rsid w:val="001D3990"/>
    <w:rPr>
      <w:rFonts w:ascii="Segoe UI Semilight" w:eastAsiaTheme="majorEastAsia" w:hAnsi="Segoe UI Semilight" w:cstheme="majorBidi"/>
      <w:sz w:val="32"/>
      <w:szCs w:val="36"/>
    </w:rPr>
  </w:style>
  <w:style w:type="character" w:customStyle="1" w:styleId="Titre3Car">
    <w:name w:val="Titre 3 Car"/>
    <w:basedOn w:val="Policepardfaut"/>
    <w:link w:val="Titre3"/>
    <w:uiPriority w:val="9"/>
    <w:rsid w:val="005F7BA2"/>
    <w:rPr>
      <w:rFonts w:ascii="Segoe UI Semilight" w:eastAsiaTheme="majorEastAsia" w:hAnsi="Segoe UI Semilight" w:cstheme="majorBidi"/>
      <w:caps/>
      <w:sz w:val="24"/>
      <w:szCs w:val="28"/>
    </w:rPr>
  </w:style>
  <w:style w:type="character" w:customStyle="1" w:styleId="Titre4Car">
    <w:name w:val="Titre 4 Car"/>
    <w:basedOn w:val="Policepardfaut"/>
    <w:link w:val="Titre4"/>
    <w:uiPriority w:val="9"/>
    <w:semiHidden/>
    <w:rsid w:val="00BB160E"/>
    <w:rPr>
      <w:rFonts w:ascii="Segoe UI" w:eastAsiaTheme="majorEastAsia" w:hAnsi="Segoe UI" w:cstheme="majorBidi"/>
      <w:i/>
      <w:iCs/>
      <w:sz w:val="28"/>
      <w:szCs w:val="28"/>
    </w:rPr>
  </w:style>
  <w:style w:type="character" w:styleId="Accentuationlgre">
    <w:name w:val="Subtle Emphasis"/>
    <w:basedOn w:val="Policepardfaut"/>
    <w:uiPriority w:val="19"/>
    <w:qFormat/>
    <w:rsid w:val="002C3832"/>
    <w:rPr>
      <w:i/>
      <w:iCs/>
      <w:color w:val="auto"/>
    </w:rPr>
  </w:style>
  <w:style w:type="character" w:styleId="Accentuation">
    <w:name w:val="Emphasis"/>
    <w:basedOn w:val="Policepardfaut"/>
    <w:uiPriority w:val="20"/>
    <w:qFormat/>
    <w:rsid w:val="002C3832"/>
    <w:rPr>
      <w:rFonts w:asciiTheme="minorHAnsi" w:eastAsiaTheme="minorEastAsia" w:hAnsiTheme="minorHAnsi" w:cstheme="minorBidi"/>
      <w:i/>
      <w:iCs/>
      <w:color w:val="E09824"/>
      <w:sz w:val="20"/>
      <w:szCs w:val="20"/>
    </w:rPr>
  </w:style>
  <w:style w:type="character" w:styleId="Accentuationintense">
    <w:name w:val="Intense Emphasis"/>
    <w:basedOn w:val="Policepardfaut"/>
    <w:uiPriority w:val="21"/>
    <w:qFormat/>
    <w:rsid w:val="002C3832"/>
    <w:rPr>
      <w:rFonts w:asciiTheme="minorHAnsi" w:eastAsiaTheme="minorEastAsia" w:hAnsiTheme="minorHAnsi" w:cstheme="minorBidi"/>
      <w:b/>
      <w:bCs/>
      <w:i/>
      <w:iCs/>
      <w:color w:val="C45911" w:themeColor="accent2" w:themeShade="BF"/>
      <w:spacing w:val="0"/>
      <w:w w:val="100"/>
      <w:position w:val="0"/>
      <w:sz w:val="20"/>
      <w:szCs w:val="20"/>
    </w:rPr>
  </w:style>
  <w:style w:type="paragraph" w:styleId="En-tte">
    <w:name w:val="header"/>
    <w:basedOn w:val="Normal"/>
    <w:link w:val="En-tteCar"/>
    <w:uiPriority w:val="99"/>
    <w:unhideWhenUsed/>
    <w:rsid w:val="00667508"/>
    <w:pPr>
      <w:tabs>
        <w:tab w:val="center" w:pos="4320"/>
        <w:tab w:val="right" w:pos="8640"/>
      </w:tabs>
      <w:spacing w:after="0"/>
    </w:pPr>
  </w:style>
  <w:style w:type="character" w:customStyle="1" w:styleId="En-tteCar">
    <w:name w:val="En-tête Car"/>
    <w:basedOn w:val="Policepardfaut"/>
    <w:link w:val="En-tte"/>
    <w:uiPriority w:val="99"/>
    <w:rsid w:val="00667508"/>
  </w:style>
  <w:style w:type="paragraph" w:styleId="Pieddepage">
    <w:name w:val="footer"/>
    <w:basedOn w:val="Normal"/>
    <w:link w:val="PieddepageCar"/>
    <w:uiPriority w:val="99"/>
    <w:unhideWhenUsed/>
    <w:rsid w:val="00667508"/>
    <w:pPr>
      <w:tabs>
        <w:tab w:val="center" w:pos="4320"/>
        <w:tab w:val="right" w:pos="8640"/>
      </w:tabs>
      <w:spacing w:after="0"/>
    </w:pPr>
  </w:style>
  <w:style w:type="character" w:customStyle="1" w:styleId="PieddepageCar">
    <w:name w:val="Pied de page Car"/>
    <w:basedOn w:val="Policepardfaut"/>
    <w:link w:val="Pieddepage"/>
    <w:uiPriority w:val="99"/>
    <w:rsid w:val="00667508"/>
  </w:style>
  <w:style w:type="paragraph" w:customStyle="1" w:styleId="Style1">
    <w:name w:val="Style1"/>
    <w:basedOn w:val="Normal"/>
    <w:next w:val="Normal"/>
    <w:link w:val="Style1Car"/>
    <w:qFormat/>
    <w:rsid w:val="00E22677"/>
    <w:pPr>
      <w:pBdr>
        <w:left w:val="single" w:sz="4" w:space="4" w:color="8CD63B"/>
      </w:pBdr>
    </w:pPr>
    <w:rPr>
      <w:rFonts w:ascii="Segoe UI Semilight" w:hAnsi="Segoe UI Semilight" w:cs="Segoe UI Semilight"/>
      <w:smallCaps/>
      <w:sz w:val="40"/>
    </w:rPr>
  </w:style>
  <w:style w:type="paragraph" w:styleId="Paragraphedeliste">
    <w:name w:val="List Paragraph"/>
    <w:basedOn w:val="Normal"/>
    <w:uiPriority w:val="34"/>
    <w:qFormat/>
    <w:rsid w:val="00AD3EEE"/>
    <w:pPr>
      <w:ind w:left="720"/>
      <w:contextualSpacing/>
    </w:pPr>
  </w:style>
  <w:style w:type="character" w:customStyle="1" w:styleId="Style1Car">
    <w:name w:val="Style1 Car"/>
    <w:basedOn w:val="Policepardfaut"/>
    <w:link w:val="Style1"/>
    <w:rsid w:val="00E22677"/>
    <w:rPr>
      <w:rFonts w:ascii="Segoe UI Semilight" w:hAnsi="Segoe UI Semilight" w:cs="Segoe UI Semilight"/>
      <w:smallCaps/>
      <w:sz w:val="40"/>
    </w:rPr>
  </w:style>
  <w:style w:type="paragraph" w:styleId="Sous-titre">
    <w:name w:val="Subtitle"/>
    <w:basedOn w:val="Normal"/>
    <w:next w:val="Normal"/>
    <w:link w:val="Sous-titreCar"/>
    <w:uiPriority w:val="11"/>
    <w:qFormat/>
    <w:rsid w:val="00BB160E"/>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BB160E"/>
    <w:rPr>
      <w:rFonts w:ascii="Segoe UI" w:eastAsiaTheme="minorEastAsia" w:hAnsi="Segoe UI"/>
      <w:color w:val="5A5A5A" w:themeColor="text1" w:themeTint="A5"/>
      <w:spacing w:val="15"/>
    </w:rPr>
  </w:style>
  <w:style w:type="paragraph" w:styleId="Citationintense">
    <w:name w:val="Intense Quote"/>
    <w:basedOn w:val="Normal"/>
    <w:next w:val="Normal"/>
    <w:link w:val="CitationintenseCar"/>
    <w:uiPriority w:val="30"/>
    <w:qFormat/>
    <w:rsid w:val="00804603"/>
    <w:pPr>
      <w:pBdr>
        <w:top w:val="single" w:sz="4" w:space="10" w:color="B00036"/>
        <w:bottom w:val="single" w:sz="4" w:space="10" w:color="B00036"/>
      </w:pBdr>
      <w:spacing w:before="360" w:after="360"/>
      <w:ind w:left="864" w:right="864"/>
      <w:jc w:val="center"/>
    </w:pPr>
    <w:rPr>
      <w:i/>
      <w:iCs/>
    </w:rPr>
  </w:style>
  <w:style w:type="character" w:customStyle="1" w:styleId="CitationintenseCar">
    <w:name w:val="Citation intense Car"/>
    <w:basedOn w:val="Policepardfaut"/>
    <w:link w:val="Citationintense"/>
    <w:uiPriority w:val="30"/>
    <w:rsid w:val="00804603"/>
    <w:rPr>
      <w:rFonts w:ascii="Segoe UI" w:hAnsi="Segoe UI"/>
      <w:i/>
      <w:iCs/>
    </w:rPr>
  </w:style>
  <w:style w:type="paragraph" w:styleId="Textedebulles">
    <w:name w:val="Balloon Text"/>
    <w:basedOn w:val="Normal"/>
    <w:link w:val="TextedebullesCar"/>
    <w:uiPriority w:val="99"/>
    <w:semiHidden/>
    <w:unhideWhenUsed/>
    <w:rsid w:val="00083779"/>
    <w:pPr>
      <w:spacing w:after="0"/>
    </w:pPr>
    <w:rPr>
      <w:rFonts w:cs="Segoe UI"/>
      <w:sz w:val="18"/>
      <w:szCs w:val="18"/>
    </w:rPr>
  </w:style>
  <w:style w:type="character" w:customStyle="1" w:styleId="TextedebullesCar">
    <w:name w:val="Texte de bulles Car"/>
    <w:basedOn w:val="Policepardfaut"/>
    <w:link w:val="Textedebulles"/>
    <w:uiPriority w:val="99"/>
    <w:semiHidden/>
    <w:rsid w:val="00083779"/>
    <w:rPr>
      <w:rFonts w:ascii="Segoe UI" w:hAnsi="Segoe UI" w:cs="Segoe UI"/>
      <w:sz w:val="18"/>
      <w:szCs w:val="18"/>
    </w:rPr>
  </w:style>
  <w:style w:type="character" w:styleId="Lienhypertexte">
    <w:name w:val="Hyperlink"/>
    <w:basedOn w:val="Policepardfaut"/>
    <w:uiPriority w:val="99"/>
    <w:unhideWhenUsed/>
    <w:rsid w:val="000E1C78"/>
    <w:rPr>
      <w:color w:val="0563C1" w:themeColor="hyperlink"/>
      <w:u w:val="single"/>
    </w:rPr>
  </w:style>
  <w:style w:type="character" w:styleId="Mentionnonrsolue">
    <w:name w:val="Unresolved Mention"/>
    <w:basedOn w:val="Policepardfaut"/>
    <w:uiPriority w:val="99"/>
    <w:semiHidden/>
    <w:unhideWhenUsed/>
    <w:rsid w:val="00DF01B9"/>
    <w:rPr>
      <w:color w:val="808080"/>
      <w:shd w:val="clear" w:color="auto" w:fill="E6E6E6"/>
    </w:rPr>
  </w:style>
  <w:style w:type="table" w:styleId="Grilledutableau">
    <w:name w:val="Table Grid"/>
    <w:basedOn w:val="TableauNormal"/>
    <w:uiPriority w:val="59"/>
    <w:rsid w:val="00953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tente-niveau-1">
    <w:name w:val="Entente-niveau-1"/>
    <w:basedOn w:val="Normal"/>
    <w:link w:val="Entente-niveau-1Car"/>
    <w:qFormat/>
    <w:rsid w:val="00953C0E"/>
    <w:pPr>
      <w:numPr>
        <w:numId w:val="10"/>
      </w:numPr>
      <w:shd w:val="clear" w:color="auto" w:fill="FFFFFF"/>
      <w:spacing w:before="480" w:after="0"/>
      <w:ind w:left="720" w:hanging="720"/>
    </w:pPr>
    <w:rPr>
      <w:rFonts w:eastAsia="Times New Roman" w:cs="Segoe UI"/>
      <w:b/>
      <w:bCs/>
      <w:lang w:val="fr-FR" w:eastAsia="fr-CA"/>
    </w:rPr>
  </w:style>
  <w:style w:type="paragraph" w:customStyle="1" w:styleId="Entente-niveau-2">
    <w:name w:val="Entente-niveau-2"/>
    <w:basedOn w:val="Entente-niveau-1"/>
    <w:link w:val="Entente-niveau-2Car"/>
    <w:qFormat/>
    <w:rsid w:val="00953C0E"/>
    <w:pPr>
      <w:numPr>
        <w:ilvl w:val="1"/>
      </w:numPr>
      <w:ind w:left="720" w:hanging="720"/>
    </w:pPr>
    <w:rPr>
      <w:sz w:val="20"/>
      <w:szCs w:val="20"/>
    </w:rPr>
  </w:style>
  <w:style w:type="character" w:customStyle="1" w:styleId="Entente-niveau-1Car">
    <w:name w:val="Entente-niveau-1 Car"/>
    <w:basedOn w:val="Policepardfaut"/>
    <w:link w:val="Entente-niveau-1"/>
    <w:rsid w:val="00953C0E"/>
    <w:rPr>
      <w:rFonts w:ascii="Segoe UI" w:eastAsia="Times New Roman" w:hAnsi="Segoe UI" w:cs="Segoe UI"/>
      <w:b/>
      <w:bCs/>
      <w:shd w:val="clear" w:color="auto" w:fill="FFFFFF"/>
      <w:lang w:val="fr-FR" w:eastAsia="fr-CA"/>
    </w:rPr>
  </w:style>
  <w:style w:type="character" w:customStyle="1" w:styleId="Entente-niveau-2Car">
    <w:name w:val="Entente-niveau-2 Car"/>
    <w:basedOn w:val="Entente-niveau-1Car"/>
    <w:link w:val="Entente-niveau-2"/>
    <w:rsid w:val="00953C0E"/>
    <w:rPr>
      <w:rFonts w:ascii="Segoe UI" w:eastAsia="Times New Roman" w:hAnsi="Segoe UI" w:cs="Segoe UI"/>
      <w:b/>
      <w:bCs/>
      <w:sz w:val="20"/>
      <w:szCs w:val="20"/>
      <w:shd w:val="clear" w:color="auto" w:fill="FFFFFF"/>
      <w:lang w:val="fr-FR" w:eastAsia="fr-CA"/>
    </w:rPr>
  </w:style>
  <w:style w:type="paragraph" w:customStyle="1" w:styleId="Puces-tableau">
    <w:name w:val="Puces-tableau"/>
    <w:basedOn w:val="Normal"/>
    <w:link w:val="Puces-tableauCar"/>
    <w:qFormat/>
    <w:rsid w:val="00D80655"/>
    <w:pPr>
      <w:numPr>
        <w:numId w:val="21"/>
      </w:numPr>
      <w:spacing w:before="60" w:after="0"/>
      <w:ind w:left="260" w:hanging="274"/>
    </w:pPr>
    <w:rPr>
      <w:rFonts w:cs="Segoe UI"/>
      <w:sz w:val="20"/>
      <w:szCs w:val="20"/>
    </w:rPr>
  </w:style>
  <w:style w:type="character" w:customStyle="1" w:styleId="Puces-tableauCar">
    <w:name w:val="Puces-tableau Car"/>
    <w:basedOn w:val="Policepardfaut"/>
    <w:link w:val="Puces-tableau"/>
    <w:rsid w:val="00D80655"/>
    <w:rPr>
      <w:rFonts w:ascii="Segoe UI" w:hAnsi="Segoe UI" w:cs="Segoe U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459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FE9F0-E512-4A60-8169-CBCF4B3E2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2133</Words>
  <Characters>11733</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Gabarit</vt:lpstr>
    </vt:vector>
  </TitlesOfParts>
  <Company/>
  <LinksUpToDate>false</LinksUpToDate>
  <CharactersWithSpaces>13839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Gabarit</dc:title>
  <dc:subject/>
  <dc:creator>A.P.E.S.</dc:creator>
  <cp:keywords/>
  <dc:description/>
  <cp:lastModifiedBy>Françoise Ladouceur</cp:lastModifiedBy>
  <cp:revision>3</cp:revision>
  <cp:lastPrinted>2016-02-19T16:31:00Z</cp:lastPrinted>
  <dcterms:created xsi:type="dcterms:W3CDTF">2021-02-26T20:39:00Z</dcterms:created>
  <dcterms:modified xsi:type="dcterms:W3CDTF">2021-02-26T21:09:00Z</dcterms:modified>
</cp:coreProperties>
</file>