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A8E59" w14:textId="57674AE4" w:rsidR="00063572" w:rsidRPr="00D80655" w:rsidRDefault="00D80655" w:rsidP="00D80655">
      <w:pPr>
        <w:tabs>
          <w:tab w:val="left" w:pos="1170"/>
        </w:tabs>
        <w:spacing w:after="240"/>
        <w:ind w:left="720"/>
        <w:jc w:val="center"/>
        <w:rPr>
          <w:rFonts w:ascii="Segoe UI Semibold" w:eastAsia="Times New Roman" w:hAnsi="Segoe UI Semibold" w:cs="Segoe UI Semibold"/>
          <w:sz w:val="28"/>
          <w:szCs w:val="28"/>
          <w:lang w:val="fr-FR" w:eastAsia="fr-CA"/>
        </w:rPr>
      </w:pPr>
      <w:r w:rsidRPr="00D80655">
        <w:rPr>
          <w:rFonts w:ascii="Segoe UI Semibold" w:eastAsia="Times New Roman" w:hAnsi="Segoe UI Semibold" w:cs="Segoe UI Semibold"/>
          <w:sz w:val="28"/>
          <w:szCs w:val="28"/>
          <w:lang w:val="fr-FR" w:eastAsia="fr-CA"/>
        </w:rPr>
        <w:t>ENTENTES DE PRATIQUE AVANCÉE EN PARTENARIAT</w:t>
      </w:r>
    </w:p>
    <w:p w14:paraId="455117AB" w14:textId="77777777" w:rsidR="00D80655" w:rsidRDefault="00D80655" w:rsidP="00CB6A3B">
      <w:pPr>
        <w:spacing w:line="259" w:lineRule="auto"/>
        <w:jc w:val="center"/>
        <w:rPr>
          <w:rFonts w:ascii="Segoe UI Semibold" w:eastAsia="Times New Roman" w:hAnsi="Segoe UI Semibold" w:cs="Segoe UI Semibold"/>
          <w:smallCaps/>
          <w:lang w:val="fr-FR" w:eastAsia="fr-CA"/>
        </w:rPr>
      </w:pPr>
    </w:p>
    <w:p w14:paraId="010F226E" w14:textId="528B4E8B" w:rsidR="0050709D" w:rsidRPr="00CB6A3B" w:rsidRDefault="00063572" w:rsidP="00D80655">
      <w:pPr>
        <w:spacing w:line="259" w:lineRule="auto"/>
        <w:rPr>
          <w:rFonts w:ascii="Segoe UI Semilight" w:hAnsi="Segoe UI Semilight" w:cs="Segoe UI Semilight"/>
          <w:smallCaps/>
        </w:rPr>
      </w:pPr>
      <w:r w:rsidRPr="00CB6A3B">
        <w:rPr>
          <w:rFonts w:ascii="Segoe UI Semibold" w:eastAsia="Times New Roman" w:hAnsi="Segoe UI Semibold" w:cs="Segoe UI Semibold"/>
          <w:smallCaps/>
          <w:lang w:val="fr-FR" w:eastAsia="fr-CA"/>
        </w:rPr>
        <w:t>Préambule</w:t>
      </w:r>
    </w:p>
    <w:p w14:paraId="3FF7363F" w14:textId="084FAE0A" w:rsidR="00953C0E" w:rsidRDefault="00953C0E" w:rsidP="00063572">
      <w:pPr>
        <w:tabs>
          <w:tab w:val="left" w:pos="1170"/>
        </w:tabs>
        <w:ind w:left="720"/>
        <w:jc w:val="both"/>
        <w:rPr>
          <w:rFonts w:eastAsia="Times New Roman" w:cs="Segoe UI"/>
          <w:lang w:val="fr-FR" w:eastAsia="fr-CA"/>
        </w:rPr>
      </w:pPr>
    </w:p>
    <w:p w14:paraId="73D46B5B" w14:textId="77777777" w:rsidR="00CB6A3B" w:rsidRPr="00E60948" w:rsidRDefault="00CB6A3B" w:rsidP="00063572">
      <w:pPr>
        <w:tabs>
          <w:tab w:val="left" w:pos="1170"/>
        </w:tabs>
        <w:ind w:left="720"/>
        <w:jc w:val="both"/>
        <w:rPr>
          <w:rFonts w:eastAsia="Times New Roman" w:cs="Segoe UI"/>
          <w:lang w:val="fr-FR" w:eastAsia="fr-CA"/>
        </w:rPr>
      </w:pPr>
    </w:p>
    <w:p w14:paraId="09E8F35F" w14:textId="77777777" w:rsidR="00953C0E" w:rsidRPr="00E60948" w:rsidRDefault="00953C0E" w:rsidP="00E7788E">
      <w:pPr>
        <w:tabs>
          <w:tab w:val="left" w:pos="1170"/>
        </w:tabs>
        <w:spacing w:after="240"/>
        <w:jc w:val="both"/>
        <w:rPr>
          <w:rFonts w:eastAsia="Times New Roman" w:cs="Segoe UI"/>
          <w:lang w:val="fr-FR" w:eastAsia="fr-CA"/>
        </w:rPr>
      </w:pPr>
      <w:r w:rsidRPr="00E60948">
        <w:rPr>
          <w:rFonts w:eastAsia="Times New Roman" w:cs="Segoe UI"/>
          <w:lang w:val="fr-FR" w:eastAsia="fr-CA"/>
        </w:rPr>
        <w:t xml:space="preserve">Les RPE de l’A.P.E.S. présentent des modèles d’entente de pratique avancée en partenariat. Ils sont le fruit d’une réflexion réalisée par les pharmaciens experts qui se bonifiera en fonction des expériences associées à l’application des ententes. </w:t>
      </w:r>
    </w:p>
    <w:p w14:paraId="0EE5B8AC" w14:textId="77777777" w:rsidR="00154C57" w:rsidRPr="00E60948" w:rsidRDefault="00154C57" w:rsidP="00154C57">
      <w:pPr>
        <w:tabs>
          <w:tab w:val="left" w:pos="1170"/>
        </w:tabs>
        <w:spacing w:after="240"/>
        <w:jc w:val="both"/>
        <w:rPr>
          <w:rFonts w:eastAsia="Times New Roman" w:cs="Segoe UI"/>
          <w:lang w:val="fr-FR" w:eastAsia="fr-CA"/>
        </w:rPr>
      </w:pPr>
      <w:r w:rsidRPr="00E60948">
        <w:rPr>
          <w:rFonts w:eastAsia="Times New Roman" w:cs="Segoe UI"/>
          <w:lang w:val="fr-FR" w:eastAsia="fr-CA"/>
        </w:rPr>
        <w:t xml:space="preserve">Ces modèles sont proposés afin de vous soutenir dans l’élaboration d’ententes de pratique avancée dans vos installations ou établissements. Ils sont disponibles en format </w:t>
      </w:r>
      <w:r w:rsidRPr="00E60948">
        <w:rPr>
          <w:rFonts w:eastAsia="Times New Roman" w:cs="Segoe UI"/>
          <w:i/>
          <w:iCs/>
          <w:lang w:val="fr-FR" w:eastAsia="fr-CA"/>
        </w:rPr>
        <w:t xml:space="preserve">Word </w:t>
      </w:r>
      <w:r w:rsidRPr="00E60948">
        <w:rPr>
          <w:rFonts w:eastAsia="Times New Roman" w:cs="Segoe UI"/>
          <w:lang w:val="fr-FR" w:eastAsia="fr-CA"/>
        </w:rPr>
        <w:t>afin que vous puissiez les adapter</w:t>
      </w:r>
      <w:r>
        <w:rPr>
          <w:rFonts w:eastAsia="Times New Roman" w:cs="Segoe UI"/>
          <w:lang w:val="fr-FR" w:eastAsia="fr-CA"/>
        </w:rPr>
        <w:t>.</w:t>
      </w:r>
      <w:r w:rsidRPr="00E60948">
        <w:rPr>
          <w:rFonts w:eastAsia="Times New Roman" w:cs="Segoe UI"/>
          <w:lang w:val="fr-FR" w:eastAsia="fr-CA"/>
        </w:rPr>
        <w:t xml:space="preserve"> Vous y retrouverez notamment des exemples de clientèles et d’offre de soins adaptés aux différents secteurs de pratique.</w:t>
      </w:r>
      <w:r w:rsidRPr="00E60948">
        <w:rPr>
          <w:rFonts w:eastAsia="Times New Roman" w:cs="Segoe UI"/>
          <w:sz w:val="24"/>
          <w:szCs w:val="24"/>
        </w:rPr>
        <w:t xml:space="preserve"> </w:t>
      </w:r>
      <w:r w:rsidRPr="00E60948">
        <w:rPr>
          <w:rFonts w:eastAsia="Times New Roman" w:cs="Segoe UI"/>
          <w:lang w:eastAsia="fr-CA"/>
        </w:rPr>
        <w:t>Les clientèles et offres de soins exclues des modèles d’ententes proposés ne constituent que des exemples, ce qui est exclus dans un établissement pouvant être inclus dans un autre.</w:t>
      </w:r>
    </w:p>
    <w:p w14:paraId="01595564" w14:textId="77777777" w:rsidR="00953C0E" w:rsidRPr="00E60948" w:rsidRDefault="00953C0E" w:rsidP="00E7788E">
      <w:pPr>
        <w:tabs>
          <w:tab w:val="left" w:pos="1170"/>
        </w:tabs>
        <w:spacing w:after="240"/>
        <w:jc w:val="both"/>
        <w:rPr>
          <w:rFonts w:eastAsia="Times New Roman" w:cs="Segoe UI"/>
          <w:lang w:val="fr-FR" w:eastAsia="fr-CA"/>
        </w:rPr>
      </w:pPr>
      <w:r w:rsidRPr="00E60948">
        <w:rPr>
          <w:rFonts w:eastAsia="Times New Roman" w:cs="Segoe UI"/>
          <w:lang w:val="fr-FR" w:eastAsia="fr-CA"/>
        </w:rPr>
        <w:t xml:space="preserve">Comme la pratique de la pharmacie varie dans les établissements de santé, il se peut que vous puissiez reprendre plusieurs des éléments suggérés ou, au contraire, qu’aucun ne soit applicable. Il est de votre responsabilité, dans l’élaboration de vos ententes, de vous assurer de la pertinence et de l’applicabilité des exemples fournis en fonction de la réalité de la pratique dans votre établissement. Les ententes de pratique avancée en partenariat ne sont que l’un des moyens prévus pour amorcer, ajuster et cesser des médicaments découlant des modifications apportées à la </w:t>
      </w:r>
      <w:r w:rsidRPr="00E60948">
        <w:rPr>
          <w:rFonts w:eastAsia="Times New Roman" w:cs="Segoe UI"/>
          <w:i/>
          <w:iCs/>
          <w:lang w:val="fr-FR" w:eastAsia="fr-CA"/>
        </w:rPr>
        <w:t>Loi sur la pharmacie</w:t>
      </w:r>
      <w:r w:rsidRPr="00E60948">
        <w:rPr>
          <w:rFonts w:eastAsia="Times New Roman" w:cs="Segoe UI"/>
          <w:lang w:val="fr-FR" w:eastAsia="fr-CA"/>
        </w:rPr>
        <w:t xml:space="preserve">. Elles constituent toutefois un moyen de dépasser le cadre actuel des activités réservées autonomes du pharmacien prévues par la </w:t>
      </w:r>
      <w:r w:rsidRPr="00E60948">
        <w:rPr>
          <w:rFonts w:eastAsia="Times New Roman" w:cs="Segoe UI"/>
          <w:i/>
          <w:iCs/>
          <w:lang w:val="fr-FR" w:eastAsia="fr-CA"/>
        </w:rPr>
        <w:t>Loi sur la pharmacie</w:t>
      </w:r>
      <w:r w:rsidRPr="00E60948">
        <w:rPr>
          <w:rFonts w:eastAsia="Times New Roman" w:cs="Segoe UI"/>
          <w:lang w:val="fr-FR" w:eastAsia="fr-CA"/>
        </w:rPr>
        <w:t>.</w:t>
      </w:r>
    </w:p>
    <w:p w14:paraId="5B2D9406" w14:textId="77777777" w:rsidR="00953C0E" w:rsidRPr="00822F79" w:rsidRDefault="00953C0E" w:rsidP="00063572">
      <w:pPr>
        <w:tabs>
          <w:tab w:val="left" w:pos="1170"/>
        </w:tabs>
        <w:ind w:left="720"/>
        <w:jc w:val="both"/>
        <w:rPr>
          <w:rFonts w:eastAsia="Times New Roman" w:cs="Segoe UI"/>
          <w:sz w:val="20"/>
          <w:szCs w:val="20"/>
          <w:lang w:val="fr-FR" w:eastAsia="fr-CA"/>
        </w:rPr>
      </w:pPr>
    </w:p>
    <w:p w14:paraId="7E949AF2" w14:textId="77777777" w:rsidR="00953C0E" w:rsidRPr="00822F79" w:rsidRDefault="00953C0E" w:rsidP="00953C0E">
      <w:pPr>
        <w:jc w:val="both"/>
        <w:rPr>
          <w:lang w:val="fr-FR"/>
        </w:rPr>
      </w:pPr>
    </w:p>
    <w:p w14:paraId="5DC52318" w14:textId="77777777" w:rsidR="004E34B1" w:rsidRDefault="004E34B1" w:rsidP="00A74400">
      <w:pPr>
        <w:pStyle w:val="Paragraphedeliste"/>
        <w:rPr>
          <w:lang w:val="fr-FR"/>
        </w:rPr>
        <w:sectPr w:rsidR="004E34B1" w:rsidSect="00FE1B1C">
          <w:footerReference w:type="default" r:id="rId8"/>
          <w:footerReference w:type="first" r:id="rId9"/>
          <w:type w:val="continuous"/>
          <w:pgSz w:w="12240" w:h="15840"/>
          <w:pgMar w:top="1728" w:right="1440" w:bottom="1440" w:left="1440" w:header="706" w:footer="691" w:gutter="0"/>
          <w:pgNumType w:start="1"/>
          <w:cols w:space="284"/>
          <w:titlePg/>
          <w:docGrid w:linePitch="360"/>
        </w:sectPr>
      </w:pPr>
    </w:p>
    <w:p w14:paraId="47BB6815" w14:textId="77777777" w:rsidR="0009396F" w:rsidRDefault="0009396F" w:rsidP="0009396F">
      <w:pPr>
        <w:shd w:val="clear" w:color="auto" w:fill="FFFFFF" w:themeFill="background1"/>
        <w:spacing w:after="0" w:line="360" w:lineRule="auto"/>
        <w:jc w:val="center"/>
        <w:rPr>
          <w:rFonts w:ascii="Segoe UI Semibold" w:eastAsia="Times New Roman" w:hAnsi="Segoe UI Semibold" w:cs="Segoe UI Semibold"/>
          <w:sz w:val="28"/>
          <w:szCs w:val="28"/>
          <w:lang w:val="fr-FR" w:eastAsia="fr-CA"/>
        </w:rPr>
      </w:pPr>
    </w:p>
    <w:p w14:paraId="7B94CE0F" w14:textId="77777777" w:rsidR="0009396F" w:rsidRPr="00225351" w:rsidRDefault="0009396F" w:rsidP="0009396F">
      <w:pPr>
        <w:shd w:val="clear" w:color="auto" w:fill="FFFFFF" w:themeFill="background1"/>
        <w:spacing w:after="0" w:line="360" w:lineRule="auto"/>
        <w:jc w:val="center"/>
        <w:rPr>
          <w:rFonts w:ascii="Segoe UI Semibold" w:eastAsia="Times New Roman" w:hAnsi="Segoe UI Semibold" w:cs="Segoe UI Semibold"/>
          <w:sz w:val="28"/>
          <w:szCs w:val="28"/>
          <w:lang w:val="fr-FR" w:eastAsia="fr-CA"/>
        </w:rPr>
      </w:pPr>
      <w:r w:rsidRPr="00225351">
        <w:rPr>
          <w:rFonts w:ascii="Segoe UI Semibold" w:eastAsia="Times New Roman" w:hAnsi="Segoe UI Semibold" w:cs="Segoe UI Semibold"/>
          <w:sz w:val="28"/>
          <w:szCs w:val="28"/>
          <w:lang w:val="fr-FR" w:eastAsia="fr-CA"/>
        </w:rPr>
        <w:t xml:space="preserve">ENTENTE DE PRATIQUE AVANCÉE EN PARTENARIAT CONCLUE </w:t>
      </w:r>
      <w:commentRangeStart w:id="0"/>
      <w:r w:rsidRPr="00225351">
        <w:rPr>
          <w:rFonts w:ascii="Segoe UI Semibold" w:eastAsia="Times New Roman" w:hAnsi="Segoe UI Semibold" w:cs="Segoe UI Semibold"/>
          <w:sz w:val="28"/>
          <w:szCs w:val="28"/>
          <w:lang w:val="fr-FR" w:eastAsia="fr-CA"/>
        </w:rPr>
        <w:t>ENTRE</w:t>
      </w:r>
      <w:commentRangeEnd w:id="0"/>
      <w:r>
        <w:rPr>
          <w:rStyle w:val="Marquedecommentaire"/>
        </w:rPr>
        <w:commentReference w:id="0"/>
      </w:r>
    </w:p>
    <w:p w14:paraId="16B20CE3" w14:textId="77777777" w:rsidR="0009396F" w:rsidRDefault="0009396F" w:rsidP="0009396F">
      <w:pPr>
        <w:shd w:val="clear" w:color="auto" w:fill="FFFFFF"/>
        <w:spacing w:after="0" w:line="360" w:lineRule="auto"/>
        <w:jc w:val="center"/>
        <w:rPr>
          <w:rFonts w:ascii="Segoe UI Semibold" w:eastAsia="Times New Roman" w:hAnsi="Segoe UI Semibold" w:cs="Segoe UI Semibold"/>
          <w:lang w:val="fr-FR" w:eastAsia="fr-CA"/>
        </w:rPr>
      </w:pPr>
    </w:p>
    <w:tbl>
      <w:tblPr>
        <w:tblStyle w:val="Grilledutableau"/>
        <w:tblW w:w="0" w:type="auto"/>
        <w:jc w:val="center"/>
        <w:tblLook w:val="04A0" w:firstRow="1" w:lastRow="0" w:firstColumn="1" w:lastColumn="0" w:noHBand="0" w:noVBand="1"/>
      </w:tblPr>
      <w:tblGrid>
        <w:gridCol w:w="3870"/>
        <w:gridCol w:w="900"/>
        <w:gridCol w:w="3888"/>
      </w:tblGrid>
      <w:tr w:rsidR="0009396F" w14:paraId="7DE45F44" w14:textId="77777777" w:rsidTr="00DD06F8">
        <w:trPr>
          <w:trHeight w:val="432"/>
          <w:jc w:val="center"/>
        </w:trPr>
        <w:tc>
          <w:tcPr>
            <w:tcW w:w="3870" w:type="dxa"/>
            <w:tcBorders>
              <w:top w:val="double" w:sz="4" w:space="0" w:color="auto"/>
              <w:left w:val="double" w:sz="4" w:space="0" w:color="auto"/>
              <w:bottom w:val="double" w:sz="4" w:space="0" w:color="auto"/>
              <w:right w:val="double" w:sz="4" w:space="0" w:color="auto"/>
            </w:tcBorders>
            <w:vAlign w:val="center"/>
          </w:tcPr>
          <w:p w14:paraId="47A5289F" w14:textId="77777777" w:rsidR="0009396F" w:rsidRPr="004F3D22" w:rsidRDefault="0009396F" w:rsidP="00DD06F8">
            <w:pPr>
              <w:jc w:val="center"/>
              <w:rPr>
                <w:rFonts w:cs="Segoe UI"/>
                <w:b/>
                <w:bCs/>
                <w:sz w:val="20"/>
                <w:szCs w:val="20"/>
                <w:lang w:val="fr-FR" w:eastAsia="fr-CA"/>
              </w:rPr>
            </w:pPr>
            <w:r w:rsidRPr="004F3D22">
              <w:rPr>
                <w:rFonts w:cs="Segoe UI"/>
                <w:b/>
                <w:bCs/>
                <w:sz w:val="20"/>
                <w:szCs w:val="20"/>
                <w:lang w:val="fr-FR" w:eastAsia="fr-CA"/>
              </w:rPr>
              <w:t>Pharmacien(s)</w:t>
            </w:r>
          </w:p>
        </w:tc>
        <w:tc>
          <w:tcPr>
            <w:tcW w:w="900" w:type="dxa"/>
            <w:tcBorders>
              <w:top w:val="nil"/>
              <w:left w:val="double" w:sz="4" w:space="0" w:color="auto"/>
              <w:bottom w:val="nil"/>
              <w:right w:val="double" w:sz="4" w:space="0" w:color="auto"/>
            </w:tcBorders>
            <w:vAlign w:val="center"/>
          </w:tcPr>
          <w:p w14:paraId="26143288" w14:textId="77777777" w:rsidR="0009396F" w:rsidRPr="004F3D22" w:rsidRDefault="0009396F" w:rsidP="00DD06F8">
            <w:pPr>
              <w:jc w:val="center"/>
              <w:rPr>
                <w:rFonts w:cs="Segoe UI"/>
                <w:b/>
                <w:bCs/>
                <w:sz w:val="20"/>
                <w:szCs w:val="20"/>
                <w:lang w:val="fr-FR" w:eastAsia="fr-CA"/>
              </w:rPr>
            </w:pPr>
            <w:r>
              <w:rPr>
                <w:rFonts w:cs="Segoe UI"/>
                <w:b/>
                <w:bCs/>
                <w:sz w:val="20"/>
                <w:szCs w:val="20"/>
                <w:lang w:val="fr-FR" w:eastAsia="fr-CA"/>
              </w:rPr>
              <w:t>ET</w:t>
            </w:r>
          </w:p>
        </w:tc>
        <w:tc>
          <w:tcPr>
            <w:tcW w:w="3888" w:type="dxa"/>
            <w:tcBorders>
              <w:top w:val="double" w:sz="4" w:space="0" w:color="auto"/>
              <w:left w:val="double" w:sz="4" w:space="0" w:color="auto"/>
              <w:bottom w:val="double" w:sz="4" w:space="0" w:color="auto"/>
              <w:right w:val="double" w:sz="4" w:space="0" w:color="auto"/>
            </w:tcBorders>
            <w:vAlign w:val="center"/>
          </w:tcPr>
          <w:p w14:paraId="6FE34BEB" w14:textId="77777777" w:rsidR="0009396F" w:rsidRPr="004F3D22" w:rsidRDefault="0009396F" w:rsidP="00DD06F8">
            <w:pPr>
              <w:jc w:val="center"/>
              <w:rPr>
                <w:rFonts w:cs="Segoe UI"/>
                <w:b/>
                <w:bCs/>
                <w:sz w:val="20"/>
                <w:szCs w:val="20"/>
                <w:lang w:val="fr-FR" w:eastAsia="fr-CA"/>
              </w:rPr>
            </w:pPr>
            <w:r w:rsidRPr="004F3D22">
              <w:rPr>
                <w:rFonts w:cs="Segoe UI"/>
                <w:b/>
                <w:bCs/>
                <w:sz w:val="20"/>
                <w:szCs w:val="20"/>
                <w:lang w:val="fr-FR" w:eastAsia="fr-CA"/>
              </w:rPr>
              <w:t>Médecin(s)</w:t>
            </w:r>
            <w:r>
              <w:rPr>
                <w:rFonts w:cs="Segoe UI"/>
                <w:b/>
                <w:bCs/>
                <w:sz w:val="20"/>
                <w:szCs w:val="20"/>
                <w:lang w:val="fr-FR" w:eastAsia="fr-CA"/>
              </w:rPr>
              <w:t xml:space="preserve"> ou Infirmière(s) praticienne(s) spécialisée(s)</w:t>
            </w:r>
          </w:p>
        </w:tc>
      </w:tr>
      <w:tr w:rsidR="0009396F" w14:paraId="184F07D8" w14:textId="77777777" w:rsidTr="00DD06F8">
        <w:trPr>
          <w:trHeight w:val="432"/>
          <w:jc w:val="center"/>
        </w:trPr>
        <w:tc>
          <w:tcPr>
            <w:tcW w:w="3870" w:type="dxa"/>
            <w:tcBorders>
              <w:top w:val="double" w:sz="4" w:space="0" w:color="auto"/>
            </w:tcBorders>
          </w:tcPr>
          <w:p w14:paraId="3D27BF4C" w14:textId="77777777" w:rsidR="0009396F" w:rsidRPr="00A36DB0" w:rsidRDefault="0009396F" w:rsidP="00DD06F8">
            <w:pPr>
              <w:rPr>
                <w:rFonts w:cs="Segoe UI"/>
                <w:sz w:val="20"/>
                <w:szCs w:val="20"/>
                <w:lang w:val="fr-FR" w:eastAsia="fr-CA"/>
              </w:rPr>
            </w:pPr>
            <w:r w:rsidRPr="00A36DB0">
              <w:rPr>
                <w:rFonts w:cs="Segoe UI"/>
                <w:sz w:val="20"/>
                <w:szCs w:val="20"/>
                <w:lang w:val="fr-FR" w:eastAsia="fr-CA"/>
              </w:rPr>
              <w:t>(Énumérer l’ensemble des pharmaciens faisant partie de l’entente ou préciser le groupe de pharmaciens visés, par exemple pharmaciens d’établissements œuvrant dans le secteur X dans l’établissement ou dans l’installation (</w:t>
            </w:r>
            <w:r w:rsidRPr="00A36DB0">
              <w:rPr>
                <w:rFonts w:cs="Segoe UI"/>
                <w:i/>
                <w:iCs/>
                <w:sz w:val="20"/>
                <w:szCs w:val="20"/>
                <w:lang w:val="fr-FR" w:eastAsia="fr-CA"/>
              </w:rPr>
              <w:t>nommer l’installation</w:t>
            </w:r>
            <w:r w:rsidRPr="00A36DB0">
              <w:rPr>
                <w:rFonts w:cs="Segoe UI"/>
                <w:sz w:val="20"/>
                <w:szCs w:val="20"/>
                <w:lang w:val="fr-FR" w:eastAsia="fr-CA"/>
              </w:rPr>
              <w:t>).</w:t>
            </w:r>
          </w:p>
        </w:tc>
        <w:tc>
          <w:tcPr>
            <w:tcW w:w="900" w:type="dxa"/>
            <w:tcBorders>
              <w:top w:val="nil"/>
              <w:bottom w:val="nil"/>
            </w:tcBorders>
          </w:tcPr>
          <w:p w14:paraId="38E2895F" w14:textId="77777777" w:rsidR="0009396F" w:rsidRPr="00A36DB0" w:rsidRDefault="0009396F" w:rsidP="00DD06F8">
            <w:pPr>
              <w:rPr>
                <w:rFonts w:cs="Segoe UI"/>
                <w:sz w:val="20"/>
                <w:szCs w:val="20"/>
                <w:lang w:val="fr-FR" w:eastAsia="fr-CA"/>
              </w:rPr>
            </w:pPr>
          </w:p>
        </w:tc>
        <w:tc>
          <w:tcPr>
            <w:tcW w:w="3888" w:type="dxa"/>
            <w:tcBorders>
              <w:top w:val="double" w:sz="4" w:space="0" w:color="auto"/>
            </w:tcBorders>
          </w:tcPr>
          <w:p w14:paraId="65BCD548" w14:textId="77777777" w:rsidR="0009396F" w:rsidRPr="00A36DB0" w:rsidRDefault="0009396F" w:rsidP="00DD06F8">
            <w:pPr>
              <w:rPr>
                <w:rFonts w:cs="Segoe UI"/>
                <w:sz w:val="20"/>
                <w:szCs w:val="20"/>
                <w:lang w:val="fr-FR" w:eastAsia="fr-CA"/>
              </w:rPr>
            </w:pPr>
            <w:r w:rsidRPr="00A36DB0">
              <w:rPr>
                <w:rFonts w:cs="Segoe UI"/>
                <w:sz w:val="20"/>
                <w:szCs w:val="20"/>
                <w:lang w:val="fr-FR" w:eastAsia="fr-CA"/>
              </w:rPr>
              <w:t>(Énumérer l’ensemble des médecins et des IPS faisant partie de l’entente ou préciser le groupe de médecins et d’IPS visés, par exemple médecins œuvrant dans le secteur X dans l’établissement ou dans l’installation (</w:t>
            </w:r>
            <w:r w:rsidRPr="00A36DB0">
              <w:rPr>
                <w:rFonts w:cs="Segoe UI"/>
                <w:i/>
                <w:iCs/>
                <w:sz w:val="20"/>
                <w:szCs w:val="20"/>
                <w:lang w:val="fr-FR" w:eastAsia="fr-CA"/>
              </w:rPr>
              <w:t>nommer l’installation)</w:t>
            </w:r>
            <w:r w:rsidRPr="00A36DB0">
              <w:rPr>
                <w:rFonts w:cs="Segoe UI"/>
                <w:sz w:val="20"/>
                <w:szCs w:val="20"/>
                <w:lang w:val="fr-FR" w:eastAsia="fr-CA"/>
              </w:rPr>
              <w:t>.</w:t>
            </w:r>
          </w:p>
        </w:tc>
      </w:tr>
      <w:tr w:rsidR="0009396F" w14:paraId="4719F3E7" w14:textId="77777777" w:rsidTr="00DD06F8">
        <w:trPr>
          <w:trHeight w:val="432"/>
          <w:jc w:val="center"/>
        </w:trPr>
        <w:tc>
          <w:tcPr>
            <w:tcW w:w="3870" w:type="dxa"/>
            <w:vAlign w:val="center"/>
          </w:tcPr>
          <w:p w14:paraId="2AECB765" w14:textId="77777777" w:rsidR="0009396F" w:rsidRDefault="0009396F" w:rsidP="00DD06F8">
            <w:pPr>
              <w:rPr>
                <w:rFonts w:cs="Segoe UI"/>
                <w:sz w:val="20"/>
                <w:szCs w:val="20"/>
                <w:lang w:val="fr-FR" w:eastAsia="fr-CA"/>
              </w:rPr>
            </w:pPr>
          </w:p>
        </w:tc>
        <w:tc>
          <w:tcPr>
            <w:tcW w:w="900" w:type="dxa"/>
            <w:tcBorders>
              <w:top w:val="nil"/>
              <w:bottom w:val="nil"/>
            </w:tcBorders>
            <w:vAlign w:val="center"/>
          </w:tcPr>
          <w:p w14:paraId="564473EF" w14:textId="77777777" w:rsidR="0009396F" w:rsidRDefault="0009396F" w:rsidP="00DD06F8">
            <w:pPr>
              <w:rPr>
                <w:rFonts w:cs="Segoe UI"/>
                <w:sz w:val="20"/>
                <w:szCs w:val="20"/>
                <w:lang w:val="fr-FR" w:eastAsia="fr-CA"/>
              </w:rPr>
            </w:pPr>
          </w:p>
        </w:tc>
        <w:tc>
          <w:tcPr>
            <w:tcW w:w="3888" w:type="dxa"/>
            <w:vAlign w:val="center"/>
          </w:tcPr>
          <w:p w14:paraId="1B20744A" w14:textId="77777777" w:rsidR="0009396F" w:rsidRDefault="0009396F" w:rsidP="00DD06F8">
            <w:pPr>
              <w:rPr>
                <w:rFonts w:cs="Segoe UI"/>
                <w:sz w:val="20"/>
                <w:szCs w:val="20"/>
                <w:lang w:val="fr-FR" w:eastAsia="fr-CA"/>
              </w:rPr>
            </w:pPr>
          </w:p>
        </w:tc>
      </w:tr>
      <w:tr w:rsidR="0009396F" w14:paraId="1F652D1D" w14:textId="77777777" w:rsidTr="00DD06F8">
        <w:trPr>
          <w:trHeight w:val="432"/>
          <w:jc w:val="center"/>
        </w:trPr>
        <w:tc>
          <w:tcPr>
            <w:tcW w:w="3870" w:type="dxa"/>
            <w:vAlign w:val="center"/>
          </w:tcPr>
          <w:p w14:paraId="49AEC786" w14:textId="77777777" w:rsidR="0009396F" w:rsidRDefault="0009396F" w:rsidP="00DD06F8">
            <w:pPr>
              <w:rPr>
                <w:rFonts w:cs="Segoe UI"/>
                <w:sz w:val="20"/>
                <w:szCs w:val="20"/>
                <w:lang w:val="fr-FR" w:eastAsia="fr-CA"/>
              </w:rPr>
            </w:pPr>
          </w:p>
        </w:tc>
        <w:tc>
          <w:tcPr>
            <w:tcW w:w="900" w:type="dxa"/>
            <w:tcBorders>
              <w:top w:val="nil"/>
              <w:bottom w:val="nil"/>
            </w:tcBorders>
            <w:vAlign w:val="center"/>
          </w:tcPr>
          <w:p w14:paraId="51293B04" w14:textId="77777777" w:rsidR="0009396F" w:rsidRDefault="0009396F" w:rsidP="00DD06F8">
            <w:pPr>
              <w:rPr>
                <w:rFonts w:cs="Segoe UI"/>
                <w:sz w:val="20"/>
                <w:szCs w:val="20"/>
                <w:lang w:val="fr-FR" w:eastAsia="fr-CA"/>
              </w:rPr>
            </w:pPr>
          </w:p>
        </w:tc>
        <w:tc>
          <w:tcPr>
            <w:tcW w:w="3888" w:type="dxa"/>
            <w:vAlign w:val="center"/>
          </w:tcPr>
          <w:p w14:paraId="35C9F267" w14:textId="77777777" w:rsidR="0009396F" w:rsidRDefault="0009396F" w:rsidP="00DD06F8">
            <w:pPr>
              <w:rPr>
                <w:rFonts w:cs="Segoe UI"/>
                <w:sz w:val="20"/>
                <w:szCs w:val="20"/>
                <w:lang w:val="fr-FR" w:eastAsia="fr-CA"/>
              </w:rPr>
            </w:pPr>
          </w:p>
        </w:tc>
      </w:tr>
      <w:tr w:rsidR="0009396F" w14:paraId="134DB953" w14:textId="77777777" w:rsidTr="00DD06F8">
        <w:trPr>
          <w:trHeight w:val="432"/>
          <w:jc w:val="center"/>
        </w:trPr>
        <w:tc>
          <w:tcPr>
            <w:tcW w:w="3870" w:type="dxa"/>
            <w:vAlign w:val="center"/>
          </w:tcPr>
          <w:p w14:paraId="07808742" w14:textId="77777777" w:rsidR="0009396F" w:rsidRDefault="0009396F" w:rsidP="00DD06F8">
            <w:pPr>
              <w:rPr>
                <w:rFonts w:cs="Segoe UI"/>
                <w:sz w:val="20"/>
                <w:szCs w:val="20"/>
                <w:lang w:val="fr-FR" w:eastAsia="fr-CA"/>
              </w:rPr>
            </w:pPr>
          </w:p>
        </w:tc>
        <w:tc>
          <w:tcPr>
            <w:tcW w:w="900" w:type="dxa"/>
            <w:tcBorders>
              <w:top w:val="nil"/>
              <w:bottom w:val="nil"/>
            </w:tcBorders>
            <w:vAlign w:val="center"/>
          </w:tcPr>
          <w:p w14:paraId="68D19AA8" w14:textId="77777777" w:rsidR="0009396F" w:rsidRDefault="0009396F" w:rsidP="00DD06F8">
            <w:pPr>
              <w:rPr>
                <w:rFonts w:cs="Segoe UI"/>
                <w:sz w:val="20"/>
                <w:szCs w:val="20"/>
                <w:lang w:val="fr-FR" w:eastAsia="fr-CA"/>
              </w:rPr>
            </w:pPr>
          </w:p>
        </w:tc>
        <w:tc>
          <w:tcPr>
            <w:tcW w:w="3888" w:type="dxa"/>
            <w:vAlign w:val="center"/>
          </w:tcPr>
          <w:p w14:paraId="4C271B43" w14:textId="77777777" w:rsidR="0009396F" w:rsidRDefault="0009396F" w:rsidP="00DD06F8">
            <w:pPr>
              <w:rPr>
                <w:rFonts w:cs="Segoe UI"/>
                <w:sz w:val="20"/>
                <w:szCs w:val="20"/>
                <w:lang w:val="fr-FR" w:eastAsia="fr-CA"/>
              </w:rPr>
            </w:pPr>
          </w:p>
        </w:tc>
      </w:tr>
      <w:tr w:rsidR="0009396F" w14:paraId="5B8A7467" w14:textId="77777777" w:rsidTr="00DD06F8">
        <w:trPr>
          <w:trHeight w:val="432"/>
          <w:jc w:val="center"/>
        </w:trPr>
        <w:tc>
          <w:tcPr>
            <w:tcW w:w="3870" w:type="dxa"/>
            <w:vAlign w:val="center"/>
          </w:tcPr>
          <w:p w14:paraId="27CB72C8" w14:textId="77777777" w:rsidR="0009396F" w:rsidRPr="003C5415" w:rsidRDefault="0009396F" w:rsidP="00DD06F8">
            <w:pPr>
              <w:jc w:val="center"/>
              <w:rPr>
                <w:rFonts w:cs="Segoe UI"/>
                <w:sz w:val="20"/>
                <w:szCs w:val="20"/>
                <w:lang w:val="fr-FR" w:eastAsia="fr-CA"/>
              </w:rPr>
            </w:pPr>
            <w:proofErr w:type="gramStart"/>
            <w:r w:rsidRPr="003C5415">
              <w:rPr>
                <w:rFonts w:cs="Segoe UI"/>
                <w:sz w:val="20"/>
                <w:szCs w:val="20"/>
                <w:lang w:val="fr-FR" w:eastAsia="fr-CA"/>
              </w:rPr>
              <w:t>ci</w:t>
            </w:r>
            <w:proofErr w:type="gramEnd"/>
            <w:r w:rsidRPr="003C5415">
              <w:rPr>
                <w:rFonts w:cs="Segoe UI"/>
                <w:sz w:val="20"/>
                <w:szCs w:val="20"/>
                <w:lang w:val="fr-FR" w:eastAsia="fr-CA"/>
              </w:rPr>
              <w:t>-après nommés</w:t>
            </w:r>
          </w:p>
          <w:p w14:paraId="42FF1D07" w14:textId="77777777" w:rsidR="0009396F" w:rsidRPr="00D4787E" w:rsidRDefault="0009396F" w:rsidP="00DD06F8">
            <w:pPr>
              <w:jc w:val="center"/>
              <w:rPr>
                <w:rFonts w:cs="Segoe UI"/>
                <w:sz w:val="20"/>
                <w:szCs w:val="20"/>
                <w:highlight w:val="yellow"/>
                <w:lang w:val="fr-FR" w:eastAsia="fr-CA"/>
              </w:rPr>
            </w:pPr>
            <w:proofErr w:type="gramStart"/>
            <w:r w:rsidRPr="003C5415">
              <w:rPr>
                <w:rFonts w:cs="Segoe UI"/>
                <w:sz w:val="20"/>
                <w:szCs w:val="20"/>
                <w:lang w:val="fr-FR" w:eastAsia="fr-CA"/>
              </w:rPr>
              <w:t>«le</w:t>
            </w:r>
            <w:proofErr w:type="gramEnd"/>
            <w:r w:rsidRPr="003C5415">
              <w:rPr>
                <w:rFonts w:cs="Segoe UI"/>
                <w:sz w:val="20"/>
                <w:szCs w:val="20"/>
                <w:lang w:val="fr-FR" w:eastAsia="fr-CA"/>
              </w:rPr>
              <w:t xml:space="preserve"> pharmacien» </w:t>
            </w:r>
          </w:p>
        </w:tc>
        <w:tc>
          <w:tcPr>
            <w:tcW w:w="900" w:type="dxa"/>
            <w:tcBorders>
              <w:top w:val="nil"/>
              <w:bottom w:val="nil"/>
            </w:tcBorders>
            <w:vAlign w:val="center"/>
          </w:tcPr>
          <w:p w14:paraId="50095C20" w14:textId="77777777" w:rsidR="0009396F" w:rsidRPr="00D4787E" w:rsidRDefault="0009396F" w:rsidP="00DD06F8">
            <w:pPr>
              <w:jc w:val="center"/>
              <w:rPr>
                <w:rFonts w:cs="Segoe UI"/>
                <w:sz w:val="20"/>
                <w:szCs w:val="20"/>
                <w:highlight w:val="yellow"/>
                <w:lang w:val="fr-FR" w:eastAsia="fr-CA"/>
              </w:rPr>
            </w:pPr>
          </w:p>
        </w:tc>
        <w:tc>
          <w:tcPr>
            <w:tcW w:w="3888" w:type="dxa"/>
            <w:vAlign w:val="center"/>
          </w:tcPr>
          <w:p w14:paraId="12201583" w14:textId="77777777" w:rsidR="0009396F" w:rsidRPr="00351397" w:rsidRDefault="0009396F" w:rsidP="00DD06F8">
            <w:pPr>
              <w:jc w:val="center"/>
              <w:rPr>
                <w:rFonts w:cs="Segoe UI"/>
                <w:sz w:val="20"/>
                <w:szCs w:val="20"/>
                <w:lang w:val="fr-FR" w:eastAsia="fr-CA"/>
              </w:rPr>
            </w:pPr>
            <w:proofErr w:type="gramStart"/>
            <w:r w:rsidRPr="00351397">
              <w:rPr>
                <w:rFonts w:cs="Segoe UI"/>
                <w:sz w:val="20"/>
                <w:szCs w:val="20"/>
                <w:lang w:val="fr-FR" w:eastAsia="fr-CA"/>
              </w:rPr>
              <w:t>ci</w:t>
            </w:r>
            <w:proofErr w:type="gramEnd"/>
            <w:r w:rsidRPr="00351397">
              <w:rPr>
                <w:rFonts w:cs="Segoe UI"/>
                <w:sz w:val="20"/>
                <w:szCs w:val="20"/>
                <w:lang w:val="fr-FR" w:eastAsia="fr-CA"/>
              </w:rPr>
              <w:t>-après nommés</w:t>
            </w:r>
          </w:p>
          <w:p w14:paraId="73E60CEA" w14:textId="77777777" w:rsidR="0009396F" w:rsidRPr="005B5DE9" w:rsidRDefault="0009396F" w:rsidP="00DD06F8">
            <w:pPr>
              <w:jc w:val="center"/>
              <w:rPr>
                <w:rFonts w:cs="Segoe UI"/>
                <w:sz w:val="20"/>
                <w:szCs w:val="20"/>
                <w:lang w:val="fr-FR" w:eastAsia="fr-CA"/>
              </w:rPr>
            </w:pPr>
            <w:proofErr w:type="gramStart"/>
            <w:r w:rsidRPr="00351397">
              <w:rPr>
                <w:rFonts w:cs="Segoe UI"/>
                <w:sz w:val="20"/>
                <w:szCs w:val="20"/>
                <w:lang w:val="fr-FR" w:eastAsia="fr-CA"/>
              </w:rPr>
              <w:t>«le</w:t>
            </w:r>
            <w:proofErr w:type="gramEnd"/>
            <w:r w:rsidRPr="00351397">
              <w:rPr>
                <w:rFonts w:cs="Segoe UI"/>
                <w:sz w:val="20"/>
                <w:szCs w:val="20"/>
                <w:lang w:val="fr-FR" w:eastAsia="fr-CA"/>
              </w:rPr>
              <w:t xml:space="preserve"> professionnel partenaire»</w:t>
            </w:r>
            <w:r w:rsidRPr="005B5DE9">
              <w:rPr>
                <w:rFonts w:cs="Segoe UI"/>
                <w:sz w:val="20"/>
                <w:szCs w:val="20"/>
                <w:lang w:val="fr-FR" w:eastAsia="fr-CA"/>
              </w:rPr>
              <w:t> </w:t>
            </w:r>
          </w:p>
        </w:tc>
      </w:tr>
    </w:tbl>
    <w:p w14:paraId="69A075F2" w14:textId="77777777" w:rsidR="0009396F" w:rsidRPr="00295B38" w:rsidRDefault="0009396F" w:rsidP="0009396F">
      <w:pPr>
        <w:spacing w:after="0"/>
        <w:rPr>
          <w:rFonts w:cs="Segoe UI"/>
          <w:sz w:val="20"/>
          <w:szCs w:val="20"/>
          <w:lang w:val="fr-FR" w:eastAsia="fr-CA"/>
        </w:rPr>
      </w:pPr>
    </w:p>
    <w:p w14:paraId="4BD9BFA5" w14:textId="77777777" w:rsidR="0009396F" w:rsidRPr="00EB465D" w:rsidRDefault="0009396F" w:rsidP="0009396F">
      <w:pPr>
        <w:pStyle w:val="Entente-niveau-1"/>
        <w:spacing w:before="360"/>
      </w:pPr>
      <w:r w:rsidRPr="00EB465D">
        <w:t>PRÉAMBULE</w:t>
      </w:r>
    </w:p>
    <w:p w14:paraId="7B9A0B02" w14:textId="77777777" w:rsidR="0009396F" w:rsidRPr="008C45CB" w:rsidRDefault="0009396F" w:rsidP="0009396F">
      <w:pPr>
        <w:shd w:val="clear" w:color="auto" w:fill="FFFFFF" w:themeFill="background1"/>
        <w:spacing w:after="0"/>
        <w:jc w:val="both"/>
        <w:rPr>
          <w:rFonts w:eastAsia="Times New Roman" w:cs="Segoe UI"/>
          <w:sz w:val="20"/>
          <w:szCs w:val="20"/>
          <w:lang w:eastAsia="fr-CA"/>
        </w:rPr>
      </w:pPr>
      <w:bookmarkStart w:id="1" w:name="_Hlk61508929"/>
      <w:r w:rsidRPr="3C7F967E">
        <w:rPr>
          <w:rFonts w:eastAsia="Times New Roman" w:cs="Segoe UI"/>
          <w:sz w:val="20"/>
          <w:szCs w:val="20"/>
          <w:lang w:val="fr-FR" w:eastAsia="fr-CA"/>
        </w:rPr>
        <w:t>Cette entente est conclue dans le cadre du</w:t>
      </w:r>
      <w:r>
        <w:rPr>
          <w:rFonts w:eastAsia="Times New Roman" w:cs="Segoe UI"/>
          <w:sz w:val="20"/>
          <w:szCs w:val="20"/>
          <w:lang w:val="fr-FR" w:eastAsia="fr-CA"/>
        </w:rPr>
        <w:t xml:space="preserve"> troisième paragraphe du troisième</w:t>
      </w:r>
      <w:r w:rsidRPr="3C7F967E">
        <w:rPr>
          <w:rFonts w:eastAsia="Times New Roman" w:cs="Segoe UI"/>
          <w:sz w:val="20"/>
          <w:szCs w:val="20"/>
          <w:lang w:val="fr-FR" w:eastAsia="fr-CA"/>
        </w:rPr>
        <w:t xml:space="preserve"> </w:t>
      </w:r>
      <w:r>
        <w:rPr>
          <w:rFonts w:eastAsia="Times New Roman" w:cs="Segoe UI"/>
          <w:sz w:val="20"/>
          <w:szCs w:val="20"/>
          <w:lang w:val="fr-FR" w:eastAsia="fr-CA"/>
        </w:rPr>
        <w:t xml:space="preserve">alinéa </w:t>
      </w:r>
      <w:r w:rsidRPr="3C7F967E">
        <w:rPr>
          <w:rFonts w:eastAsia="Times New Roman" w:cs="Segoe UI"/>
          <w:sz w:val="20"/>
          <w:szCs w:val="20"/>
          <w:lang w:val="fr-FR" w:eastAsia="fr-CA"/>
        </w:rPr>
        <w:t xml:space="preserve">de l’article 17 de la </w:t>
      </w:r>
      <w:r w:rsidRPr="3C7F967E">
        <w:rPr>
          <w:rFonts w:eastAsia="Times New Roman" w:cs="Segoe UI"/>
          <w:i/>
          <w:iCs/>
          <w:sz w:val="20"/>
          <w:szCs w:val="20"/>
          <w:lang w:val="fr-FR" w:eastAsia="fr-CA"/>
        </w:rPr>
        <w:t>Loi sur la pharmacie</w:t>
      </w:r>
      <w:r>
        <w:rPr>
          <w:rFonts w:eastAsia="Times New Roman" w:cs="Segoe UI"/>
          <w:i/>
          <w:iCs/>
          <w:sz w:val="20"/>
          <w:szCs w:val="20"/>
          <w:lang w:val="fr-FR" w:eastAsia="fr-CA"/>
        </w:rPr>
        <w:t xml:space="preserve"> </w:t>
      </w:r>
      <w:r>
        <w:rPr>
          <w:rFonts w:eastAsia="Times New Roman" w:cs="Segoe UI"/>
          <w:sz w:val="20"/>
          <w:szCs w:val="20"/>
          <w:lang w:val="fr-FR" w:eastAsia="fr-CA"/>
        </w:rPr>
        <w:t xml:space="preserve">et de la quatrième section du </w:t>
      </w:r>
      <w:r w:rsidRPr="008C45CB">
        <w:rPr>
          <w:rFonts w:eastAsia="Times New Roman" w:cs="Segoe UI"/>
          <w:i/>
          <w:iCs/>
          <w:sz w:val="20"/>
          <w:szCs w:val="20"/>
          <w:lang w:val="fr-FR" w:eastAsia="fr-CA"/>
        </w:rPr>
        <w:t>Règlement sur l’a</w:t>
      </w:r>
      <w:r w:rsidRPr="008C45CB">
        <w:rPr>
          <w:rFonts w:eastAsia="Times New Roman" w:cs="Segoe UI"/>
          <w:i/>
          <w:iCs/>
          <w:sz w:val="20"/>
          <w:szCs w:val="20"/>
          <w:lang w:eastAsia="fr-CA"/>
        </w:rPr>
        <w:t>morce et la</w:t>
      </w:r>
      <w:r>
        <w:rPr>
          <w:rFonts w:eastAsia="Times New Roman" w:cs="Segoe UI"/>
          <w:i/>
          <w:iCs/>
          <w:sz w:val="20"/>
          <w:szCs w:val="20"/>
          <w:lang w:eastAsia="fr-CA"/>
        </w:rPr>
        <w:t xml:space="preserve"> </w:t>
      </w:r>
      <w:r w:rsidRPr="008C45CB">
        <w:rPr>
          <w:rFonts w:eastAsia="Times New Roman" w:cs="Segoe UI"/>
          <w:i/>
          <w:iCs/>
          <w:sz w:val="20"/>
          <w:szCs w:val="20"/>
          <w:lang w:eastAsia="fr-CA"/>
        </w:rPr>
        <w:t>modification d’une thérapie médicamenteuse, sur l’administration d’un médicament et sur la prescription de tests par un pharmacien</w:t>
      </w:r>
      <w:r w:rsidRPr="3C7F967E">
        <w:rPr>
          <w:rFonts w:eastAsia="Times New Roman" w:cs="Segoe UI"/>
          <w:sz w:val="20"/>
          <w:szCs w:val="20"/>
          <w:lang w:val="fr-FR" w:eastAsia="fr-CA"/>
        </w:rPr>
        <w:t xml:space="preserve">, qui stipule qu’un pharmacien peut prescrire </w:t>
      </w:r>
      <w:r>
        <w:rPr>
          <w:rFonts w:eastAsia="Times New Roman" w:cs="Segoe UI"/>
          <w:sz w:val="20"/>
          <w:szCs w:val="20"/>
          <w:lang w:val="fr-FR" w:eastAsia="fr-CA"/>
        </w:rPr>
        <w:t>un médicament dans le cadre d’une pratique avancée</w:t>
      </w:r>
      <w:r w:rsidRPr="3C7F967E">
        <w:rPr>
          <w:rFonts w:eastAsia="Times New Roman" w:cs="Segoe UI"/>
          <w:sz w:val="20"/>
          <w:szCs w:val="20"/>
          <w:lang w:val="fr-FR" w:eastAsia="fr-CA"/>
        </w:rPr>
        <w:t xml:space="preserve"> </w:t>
      </w:r>
      <w:r>
        <w:rPr>
          <w:rFonts w:eastAsia="Times New Roman" w:cs="Segoe UI"/>
          <w:sz w:val="20"/>
          <w:szCs w:val="20"/>
          <w:lang w:val="fr-FR" w:eastAsia="fr-CA"/>
        </w:rPr>
        <w:t>en</w:t>
      </w:r>
      <w:r w:rsidRPr="3C7F967E">
        <w:rPr>
          <w:rFonts w:eastAsia="Times New Roman" w:cs="Segoe UI"/>
          <w:sz w:val="20"/>
          <w:szCs w:val="20"/>
          <w:lang w:val="fr-FR" w:eastAsia="fr-CA"/>
        </w:rPr>
        <w:t xml:space="preserve"> partenariat.</w:t>
      </w:r>
    </w:p>
    <w:p w14:paraId="5FA54569" w14:textId="77777777" w:rsidR="0009396F" w:rsidRPr="00D22BAA" w:rsidRDefault="0009396F" w:rsidP="0009396F">
      <w:pPr>
        <w:shd w:val="clear" w:color="auto" w:fill="FFFFFF"/>
        <w:spacing w:after="0"/>
        <w:rPr>
          <w:rFonts w:eastAsia="Times New Roman" w:cs="Segoe UI"/>
          <w:sz w:val="20"/>
          <w:szCs w:val="20"/>
          <w:lang w:val="fr-FR" w:eastAsia="fr-CA"/>
        </w:rPr>
      </w:pPr>
    </w:p>
    <w:p w14:paraId="6264A662" w14:textId="77777777" w:rsidR="0009396F" w:rsidRPr="008044BD" w:rsidRDefault="0009396F" w:rsidP="0009396F">
      <w:pPr>
        <w:spacing w:after="0"/>
        <w:jc w:val="both"/>
        <w:rPr>
          <w:rFonts w:eastAsia="Times New Roman" w:cs="Segoe UI"/>
          <w:sz w:val="20"/>
          <w:szCs w:val="20"/>
          <w:lang w:val="fr-FR" w:eastAsia="fr-CA"/>
        </w:rPr>
      </w:pPr>
      <w:r w:rsidRPr="3C7F967E">
        <w:rPr>
          <w:rFonts w:eastAsia="Times New Roman" w:cs="Segoe UI"/>
          <w:sz w:val="20"/>
          <w:szCs w:val="20"/>
          <w:lang w:val="fr-FR" w:eastAsia="fr-CA"/>
        </w:rPr>
        <w:t>Ce partenariat peut être établi avec plus d’un professionnel partenaire. Il peut aussi être établi avec un ou des départements</w:t>
      </w:r>
      <w:r>
        <w:rPr>
          <w:rFonts w:eastAsia="Times New Roman" w:cs="Segoe UI"/>
          <w:sz w:val="20"/>
          <w:szCs w:val="20"/>
          <w:lang w:val="fr-FR" w:eastAsia="fr-CA"/>
        </w:rPr>
        <w:t>,</w:t>
      </w:r>
      <w:r w:rsidRPr="3C7F967E">
        <w:rPr>
          <w:rFonts w:eastAsia="Times New Roman" w:cs="Segoe UI"/>
          <w:sz w:val="20"/>
          <w:szCs w:val="20"/>
          <w:lang w:val="fr-FR" w:eastAsia="fr-CA"/>
        </w:rPr>
        <w:t xml:space="preserve"> ainsi qu’avec un ou des services cliniques d’un établissement de santé.</w:t>
      </w:r>
    </w:p>
    <w:bookmarkEnd w:id="1"/>
    <w:p w14:paraId="4A4FE441" w14:textId="77777777" w:rsidR="0009396F" w:rsidRPr="005577F3" w:rsidRDefault="0009396F" w:rsidP="0009396F">
      <w:pPr>
        <w:pStyle w:val="Entente-niveau-1"/>
      </w:pPr>
      <w:r w:rsidRPr="005577F3">
        <w:t>CONDITIONS REQUISES</w:t>
      </w:r>
    </w:p>
    <w:p w14:paraId="75F4659B" w14:textId="77777777" w:rsidR="0009396F" w:rsidRPr="00945DA9" w:rsidRDefault="0009396F" w:rsidP="0009396F">
      <w:pPr>
        <w:pStyle w:val="Entente-niveau-2"/>
        <w:numPr>
          <w:ilvl w:val="1"/>
          <w:numId w:val="16"/>
        </w:numPr>
        <w:spacing w:before="120"/>
      </w:pPr>
      <w:r>
        <w:t>La présente entente est valide tant que les conditions suivantes sont réunies :</w:t>
      </w:r>
    </w:p>
    <w:p w14:paraId="3BEADCE7" w14:textId="77777777" w:rsidR="0009396F" w:rsidRPr="00C83929" w:rsidRDefault="0009396F" w:rsidP="0009396F">
      <w:pPr>
        <w:pStyle w:val="Paragraphedeliste"/>
        <w:numPr>
          <w:ilvl w:val="1"/>
          <w:numId w:val="11"/>
        </w:numPr>
        <w:tabs>
          <w:tab w:val="left" w:pos="1800"/>
        </w:tabs>
        <w:spacing w:before="240" w:after="0"/>
        <w:ind w:left="1440" w:hanging="720"/>
        <w:contextualSpacing w:val="0"/>
        <w:jc w:val="both"/>
        <w:rPr>
          <w:rFonts w:eastAsia="Times New Roman" w:cs="Segoe UI"/>
          <w:sz w:val="20"/>
          <w:szCs w:val="20"/>
          <w:lang w:val="fr-FR" w:eastAsia="fr-CA"/>
        </w:rPr>
      </w:pPr>
      <w:bookmarkStart w:id="2" w:name="_Hlk21075666"/>
      <w:r w:rsidRPr="3C7F967E">
        <w:rPr>
          <w:rFonts w:eastAsia="Times New Roman" w:cs="Segoe UI"/>
          <w:sz w:val="20"/>
          <w:szCs w:val="20"/>
          <w:lang w:val="fr-FR" w:eastAsia="fr-CA"/>
        </w:rPr>
        <w:t xml:space="preserve">Le pharmacien et le professionnel partenaire </w:t>
      </w:r>
      <w:r w:rsidRPr="000C1B9A">
        <w:rPr>
          <w:rFonts w:eastAsia="Times New Roman" w:cs="Segoe UI"/>
          <w:sz w:val="20"/>
          <w:szCs w:val="20"/>
          <w:u w:val="single"/>
          <w:lang w:val="fr-FR" w:eastAsia="fr-CA"/>
        </w:rPr>
        <w:t>partagent une clientèle</w:t>
      </w:r>
      <w:r w:rsidRPr="3C7F967E">
        <w:rPr>
          <w:rFonts w:eastAsia="Times New Roman" w:cs="Segoe UI"/>
          <w:sz w:val="20"/>
          <w:szCs w:val="20"/>
          <w:lang w:val="fr-FR" w:eastAsia="fr-CA"/>
        </w:rPr>
        <w:t> ;</w:t>
      </w:r>
    </w:p>
    <w:p w14:paraId="3C294B7B" w14:textId="77777777" w:rsidR="0009396F" w:rsidRPr="00E63CA2" w:rsidRDefault="0009396F" w:rsidP="0009396F">
      <w:pPr>
        <w:pStyle w:val="Paragraphedeliste"/>
        <w:numPr>
          <w:ilvl w:val="1"/>
          <w:numId w:val="11"/>
        </w:numPr>
        <w:tabs>
          <w:tab w:val="left" w:pos="1800"/>
        </w:tabs>
        <w:spacing w:before="240" w:after="120"/>
        <w:ind w:left="1440" w:hanging="720"/>
        <w:contextualSpacing w:val="0"/>
        <w:jc w:val="both"/>
      </w:pPr>
      <w:r w:rsidRPr="3C7F967E">
        <w:rPr>
          <w:rFonts w:eastAsia="Times New Roman" w:cs="Segoe UI"/>
          <w:sz w:val="20"/>
          <w:szCs w:val="20"/>
          <w:lang w:val="fr-FR" w:eastAsia="fr-CA"/>
        </w:rPr>
        <w:t xml:space="preserve">Le pharmacien et le professionnel partenaire </w:t>
      </w:r>
      <w:r w:rsidRPr="000C1B9A">
        <w:rPr>
          <w:rFonts w:eastAsia="Times New Roman" w:cs="Segoe UI"/>
          <w:sz w:val="20"/>
          <w:szCs w:val="20"/>
          <w:u w:val="single"/>
          <w:lang w:val="fr-FR" w:eastAsia="fr-CA"/>
        </w:rPr>
        <w:t>partagent un même dossier</w:t>
      </w:r>
      <w:r w:rsidRPr="3C7F967E">
        <w:rPr>
          <w:rFonts w:eastAsia="Times New Roman" w:cs="Segoe UI"/>
          <w:sz w:val="20"/>
          <w:szCs w:val="20"/>
          <w:lang w:val="fr-FR" w:eastAsia="fr-CA"/>
        </w:rPr>
        <w:t xml:space="preserve"> qui consigne l’information relative au patient et qui peut être consulté en temps opportun</w:t>
      </w:r>
      <w:bookmarkStart w:id="3" w:name="_Hlk21075839"/>
      <w:bookmarkEnd w:id="2"/>
      <w:r>
        <w:rPr>
          <w:rFonts w:eastAsia="Times New Roman" w:cs="Segoe UI"/>
          <w:sz w:val="20"/>
          <w:szCs w:val="20"/>
          <w:lang w:val="fr-FR" w:eastAsia="fr-CA"/>
        </w:rPr>
        <w:t>.</w:t>
      </w:r>
    </w:p>
    <w:p w14:paraId="1741850E" w14:textId="77777777" w:rsidR="0009396F" w:rsidRDefault="0009396F" w:rsidP="0009396F">
      <w:pPr>
        <w:pStyle w:val="Entente-niveau-2"/>
        <w:keepNext/>
        <w:numPr>
          <w:ilvl w:val="1"/>
          <w:numId w:val="16"/>
        </w:numPr>
      </w:pPr>
      <w:r>
        <w:t xml:space="preserve">Les types de clientèles desservies par le pharmacien et/ou celles exclues </w:t>
      </w:r>
      <w:commentRangeStart w:id="4"/>
      <w:r>
        <w:t>sont</w:t>
      </w:r>
      <w:commentRangeEnd w:id="4"/>
      <w:r>
        <w:rPr>
          <w:rStyle w:val="Marquedecommentaire"/>
          <w:rFonts w:asciiTheme="minorHAnsi" w:eastAsiaTheme="minorHAnsi" w:hAnsiTheme="minorHAnsi" w:cstheme="minorBidi"/>
          <w:b w:val="0"/>
          <w:bCs w:val="0"/>
          <w:lang w:val="fr-CA" w:eastAsia="en-US"/>
        </w:rPr>
        <w:commentReference w:id="4"/>
      </w:r>
      <w:r>
        <w:t> :</w:t>
      </w:r>
    </w:p>
    <w:p w14:paraId="479A159F" w14:textId="77777777" w:rsidR="0009396F" w:rsidRDefault="0009396F" w:rsidP="0009396F">
      <w:pPr>
        <w:keepNext/>
        <w:spacing w:after="0"/>
      </w:pPr>
    </w:p>
    <w:tbl>
      <w:tblPr>
        <w:tblStyle w:val="Grilledutableau"/>
        <w:tblW w:w="0" w:type="auto"/>
        <w:tblInd w:w="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40"/>
        <w:gridCol w:w="4407"/>
      </w:tblGrid>
      <w:tr w:rsidR="0009396F" w:rsidRPr="003F637A" w14:paraId="635F19FE" w14:textId="77777777" w:rsidTr="00DD06F8">
        <w:trPr>
          <w:trHeight w:val="397"/>
        </w:trPr>
        <w:tc>
          <w:tcPr>
            <w:tcW w:w="4140" w:type="dxa"/>
            <w:tcBorders>
              <w:bottom w:val="single" w:sz="2" w:space="0" w:color="auto"/>
            </w:tcBorders>
            <w:vAlign w:val="center"/>
          </w:tcPr>
          <w:p w14:paraId="7D3C3CB1" w14:textId="77777777" w:rsidR="0009396F" w:rsidRPr="00260E7F" w:rsidRDefault="0009396F" w:rsidP="00DD06F8">
            <w:pPr>
              <w:keepNext/>
              <w:tabs>
                <w:tab w:val="left" w:pos="1170"/>
              </w:tabs>
              <w:jc w:val="center"/>
              <w:rPr>
                <w:rFonts w:ascii="Segoe UI Semibold" w:eastAsia="Times New Roman" w:hAnsi="Segoe UI Semibold" w:cs="Segoe UI Semibold"/>
                <w:sz w:val="20"/>
                <w:szCs w:val="20"/>
                <w:lang w:val="fr-FR" w:eastAsia="fr-CA"/>
              </w:rPr>
            </w:pPr>
            <w:r>
              <w:rPr>
                <w:rFonts w:ascii="Segoe UI Semibold" w:eastAsia="Times New Roman" w:hAnsi="Segoe UI Semibold" w:cs="Segoe UI Semibold"/>
                <w:sz w:val="20"/>
                <w:szCs w:val="20"/>
                <w:lang w:val="fr-FR" w:eastAsia="fr-CA"/>
              </w:rPr>
              <w:t xml:space="preserve">Type de </w:t>
            </w:r>
            <w:r w:rsidRPr="00260E7F">
              <w:rPr>
                <w:rFonts w:ascii="Segoe UI Semibold" w:eastAsia="Times New Roman" w:hAnsi="Segoe UI Semibold" w:cs="Segoe UI Semibold"/>
                <w:sz w:val="20"/>
                <w:szCs w:val="20"/>
                <w:lang w:val="fr-FR" w:eastAsia="fr-CA"/>
              </w:rPr>
              <w:t>CLIENTÈLE DESSERVIE</w:t>
            </w:r>
          </w:p>
        </w:tc>
        <w:tc>
          <w:tcPr>
            <w:tcW w:w="4407" w:type="dxa"/>
            <w:vAlign w:val="center"/>
          </w:tcPr>
          <w:p w14:paraId="0AF13A88" w14:textId="77777777" w:rsidR="0009396F" w:rsidRPr="00260E7F" w:rsidRDefault="0009396F" w:rsidP="00DD06F8">
            <w:pPr>
              <w:keepNext/>
              <w:tabs>
                <w:tab w:val="left" w:pos="1170"/>
              </w:tabs>
              <w:jc w:val="center"/>
              <w:rPr>
                <w:rFonts w:ascii="Segoe UI Semibold" w:eastAsia="Times New Roman" w:hAnsi="Segoe UI Semibold" w:cs="Segoe UI Semibold"/>
                <w:sz w:val="20"/>
                <w:szCs w:val="20"/>
                <w:lang w:val="fr-FR" w:eastAsia="fr-CA"/>
              </w:rPr>
            </w:pPr>
            <w:r>
              <w:rPr>
                <w:rFonts w:ascii="Segoe UI Semibold" w:eastAsia="Times New Roman" w:hAnsi="Segoe UI Semibold" w:cs="Segoe UI Semibold"/>
                <w:sz w:val="20"/>
                <w:szCs w:val="20"/>
                <w:lang w:val="fr-FR" w:eastAsia="fr-CA"/>
              </w:rPr>
              <w:t xml:space="preserve">Type de </w:t>
            </w:r>
            <w:r w:rsidRPr="00260E7F">
              <w:rPr>
                <w:rFonts w:ascii="Segoe UI Semibold" w:eastAsia="Times New Roman" w:hAnsi="Segoe UI Semibold" w:cs="Segoe UI Semibold"/>
                <w:sz w:val="20"/>
                <w:szCs w:val="20"/>
                <w:lang w:val="fr-FR" w:eastAsia="fr-CA"/>
              </w:rPr>
              <w:t>CLIENTÈLE EXCLUE</w:t>
            </w:r>
          </w:p>
        </w:tc>
      </w:tr>
      <w:tr w:rsidR="0009396F" w14:paraId="0A69AB24" w14:textId="77777777" w:rsidTr="00DD06F8">
        <w:trPr>
          <w:trHeight w:val="2150"/>
        </w:trPr>
        <w:tc>
          <w:tcPr>
            <w:tcW w:w="4140" w:type="dxa"/>
          </w:tcPr>
          <w:p w14:paraId="52751404" w14:textId="77777777" w:rsidR="0009396F" w:rsidRDefault="0009396F" w:rsidP="00DD06F8">
            <w:pPr>
              <w:keepNext/>
              <w:tabs>
                <w:tab w:val="left" w:pos="1170"/>
              </w:tabs>
              <w:spacing w:after="160"/>
              <w:rPr>
                <w:rFonts w:eastAsia="Times New Roman" w:cs="Segoe UI"/>
                <w:sz w:val="20"/>
                <w:szCs w:val="20"/>
                <w:lang w:val="fr-FR" w:eastAsia="fr-CA"/>
              </w:rPr>
            </w:pPr>
          </w:p>
        </w:tc>
        <w:tc>
          <w:tcPr>
            <w:tcW w:w="4407" w:type="dxa"/>
          </w:tcPr>
          <w:p w14:paraId="708DC91F" w14:textId="77777777" w:rsidR="0009396F" w:rsidRDefault="0009396F" w:rsidP="00DD06F8">
            <w:pPr>
              <w:keepNext/>
              <w:tabs>
                <w:tab w:val="left" w:pos="1170"/>
              </w:tabs>
              <w:spacing w:after="160"/>
              <w:rPr>
                <w:rFonts w:eastAsia="Times New Roman" w:cs="Segoe UI"/>
                <w:sz w:val="20"/>
                <w:szCs w:val="20"/>
                <w:lang w:val="fr-FR" w:eastAsia="fr-CA"/>
              </w:rPr>
            </w:pPr>
            <w:r>
              <w:rPr>
                <w:rFonts w:eastAsia="Times New Roman" w:cs="Segoe UI"/>
                <w:sz w:val="20"/>
                <w:szCs w:val="20"/>
                <w:lang w:val="fr-FR" w:eastAsia="fr-CA"/>
              </w:rPr>
              <w:t>(</w:t>
            </w:r>
            <w:proofErr w:type="gramStart"/>
            <w:r w:rsidRPr="00A36A2D">
              <w:rPr>
                <w:rFonts w:eastAsia="Times New Roman" w:cs="Segoe UI"/>
                <w:i/>
                <w:iCs/>
                <w:sz w:val="20"/>
                <w:szCs w:val="20"/>
                <w:lang w:val="fr-FR" w:eastAsia="fr-CA"/>
              </w:rPr>
              <w:t>encadré</w:t>
            </w:r>
            <w:proofErr w:type="gramEnd"/>
            <w:r w:rsidRPr="00A36A2D">
              <w:rPr>
                <w:rFonts w:eastAsia="Times New Roman" w:cs="Segoe UI"/>
                <w:i/>
                <w:iCs/>
                <w:sz w:val="20"/>
                <w:szCs w:val="20"/>
                <w:lang w:val="fr-FR" w:eastAsia="fr-CA"/>
              </w:rPr>
              <w:t xml:space="preserve"> à retirer si non utilisé</w:t>
            </w:r>
            <w:r>
              <w:rPr>
                <w:rFonts w:eastAsia="Times New Roman" w:cs="Segoe UI"/>
                <w:sz w:val="20"/>
                <w:szCs w:val="20"/>
                <w:lang w:val="fr-FR" w:eastAsia="fr-CA"/>
              </w:rPr>
              <w:t>)</w:t>
            </w:r>
          </w:p>
        </w:tc>
      </w:tr>
    </w:tbl>
    <w:p w14:paraId="12D747BE" w14:textId="77777777" w:rsidR="0009396F" w:rsidRDefault="0009396F" w:rsidP="0009396F">
      <w:pPr>
        <w:pStyle w:val="Entente-niveau-2"/>
        <w:numPr>
          <w:ilvl w:val="1"/>
          <w:numId w:val="16"/>
        </w:numPr>
        <w:ind w:left="720" w:hanging="720"/>
      </w:pPr>
      <w:r>
        <w:t>Soins offerts par le pharmacien et/ou exclus</w:t>
      </w:r>
    </w:p>
    <w:p w14:paraId="67E7F852" w14:textId="77777777" w:rsidR="0009396F" w:rsidRPr="004D2011" w:rsidRDefault="0009396F" w:rsidP="0009396F">
      <w:pPr>
        <w:pStyle w:val="Entente-niveau-2"/>
        <w:numPr>
          <w:ilvl w:val="0"/>
          <w:numId w:val="0"/>
        </w:numPr>
        <w:shd w:val="clear" w:color="auto" w:fill="auto"/>
        <w:spacing w:before="240"/>
        <w:ind w:left="720"/>
      </w:pPr>
      <w:r w:rsidRPr="007A4D84">
        <w:t>Les soins offerts par le pharmacien</w:t>
      </w:r>
      <w:r>
        <w:t xml:space="preserve"> le sont</w:t>
      </w:r>
      <w:r w:rsidRPr="007A4D84">
        <w:t xml:space="preserve"> en sus des activités autonomes suivantes prévues à la </w:t>
      </w:r>
      <w:r w:rsidRPr="007A4D84">
        <w:rPr>
          <w:i/>
          <w:iCs/>
        </w:rPr>
        <w:t>Loi sur la pharmacie</w:t>
      </w:r>
      <w:r w:rsidRPr="007A4D84">
        <w:t xml:space="preserve"> et à ses règlements</w:t>
      </w:r>
      <w:r>
        <w:t xml:space="preserve"> </w:t>
      </w:r>
      <w:r w:rsidRPr="007A4D84">
        <w:t>:</w:t>
      </w:r>
    </w:p>
    <w:p w14:paraId="492E59C0" w14:textId="77777777" w:rsidR="0009396F" w:rsidRDefault="0009396F" w:rsidP="0009396F">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 xml:space="preserve">Évaluation </w:t>
      </w:r>
      <w:r>
        <w:rPr>
          <w:rFonts w:cs="Segoe UI"/>
          <w:color w:val="262626" w:themeColor="text1" w:themeTint="D9"/>
          <w:sz w:val="20"/>
          <w:szCs w:val="20"/>
        </w:rPr>
        <w:t xml:space="preserve">de la condition </w:t>
      </w:r>
      <w:r w:rsidRPr="008D3EF5">
        <w:rPr>
          <w:rFonts w:cs="Segoe UI"/>
          <w:color w:val="262626" w:themeColor="text1" w:themeTint="D9"/>
          <w:sz w:val="20"/>
          <w:szCs w:val="20"/>
        </w:rPr>
        <w:t>physique et mentale d’une personne dans le but d’assurer l’usage approprié des médicaments;</w:t>
      </w:r>
    </w:p>
    <w:p w14:paraId="1235ED2D" w14:textId="77777777" w:rsidR="0009396F" w:rsidRDefault="0009396F" w:rsidP="0009396F">
      <w:pPr>
        <w:pStyle w:val="Paragraphedeliste"/>
        <w:numPr>
          <w:ilvl w:val="0"/>
          <w:numId w:val="15"/>
        </w:numPr>
        <w:spacing w:before="120" w:after="0"/>
        <w:contextualSpacing w:val="0"/>
        <w:rPr>
          <w:rFonts w:cs="Segoe UI"/>
          <w:color w:val="262626" w:themeColor="text1" w:themeTint="D9"/>
          <w:sz w:val="20"/>
          <w:szCs w:val="20"/>
        </w:rPr>
      </w:pPr>
      <w:r>
        <w:rPr>
          <w:rFonts w:cs="Segoe UI"/>
          <w:color w:val="262626" w:themeColor="text1" w:themeTint="D9"/>
          <w:sz w:val="20"/>
          <w:szCs w:val="20"/>
        </w:rPr>
        <w:t>Prolongation d’une ordonnance afin que le traitement prescrit à un patient ne soit pas interrompu;</w:t>
      </w:r>
    </w:p>
    <w:p w14:paraId="39D88355" w14:textId="77777777" w:rsidR="0009396F" w:rsidRPr="008D3EF5" w:rsidRDefault="0009396F" w:rsidP="0009396F">
      <w:pPr>
        <w:pStyle w:val="Paragraphedeliste"/>
        <w:numPr>
          <w:ilvl w:val="0"/>
          <w:numId w:val="15"/>
        </w:numPr>
        <w:spacing w:before="120" w:after="0"/>
        <w:contextualSpacing w:val="0"/>
        <w:rPr>
          <w:rFonts w:cs="Segoe UI"/>
          <w:color w:val="262626" w:themeColor="text1" w:themeTint="D9"/>
          <w:sz w:val="20"/>
          <w:szCs w:val="20"/>
        </w:rPr>
      </w:pPr>
      <w:r>
        <w:rPr>
          <w:rFonts w:cs="Segoe UI"/>
          <w:color w:val="262626" w:themeColor="text1" w:themeTint="D9"/>
          <w:sz w:val="20"/>
          <w:szCs w:val="20"/>
        </w:rPr>
        <w:t>Substitution au médicament prescrit d’un autre médicament;</w:t>
      </w:r>
    </w:p>
    <w:p w14:paraId="42331F42" w14:textId="77777777" w:rsidR="0009396F" w:rsidRDefault="0009396F" w:rsidP="0009396F">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Prescription d</w:t>
      </w:r>
      <w:r>
        <w:rPr>
          <w:rFonts w:cs="Segoe UI"/>
          <w:color w:val="262626" w:themeColor="text1" w:themeTint="D9"/>
          <w:sz w:val="20"/>
          <w:szCs w:val="20"/>
        </w:rPr>
        <w:t>e</w:t>
      </w:r>
      <w:r w:rsidRPr="008D3EF5">
        <w:rPr>
          <w:rFonts w:cs="Segoe UI"/>
          <w:color w:val="262626" w:themeColor="text1" w:themeTint="D9"/>
          <w:sz w:val="20"/>
          <w:szCs w:val="20"/>
        </w:rPr>
        <w:t xml:space="preserve"> médicament</w:t>
      </w:r>
      <w:r>
        <w:rPr>
          <w:rFonts w:cs="Segoe UI"/>
          <w:color w:val="262626" w:themeColor="text1" w:themeTint="D9"/>
          <w:sz w:val="20"/>
          <w:szCs w:val="20"/>
        </w:rPr>
        <w:t>s</w:t>
      </w:r>
      <w:r w:rsidRPr="008D3EF5">
        <w:rPr>
          <w:rFonts w:cs="Segoe UI"/>
          <w:color w:val="262626" w:themeColor="text1" w:themeTint="D9"/>
          <w:sz w:val="20"/>
          <w:szCs w:val="20"/>
        </w:rPr>
        <w:t xml:space="preserve"> en vente libre;</w:t>
      </w:r>
    </w:p>
    <w:p w14:paraId="3E42F67A" w14:textId="77777777" w:rsidR="0009396F" w:rsidRPr="008D3EF5" w:rsidRDefault="0009396F" w:rsidP="0009396F">
      <w:pPr>
        <w:pStyle w:val="Paragraphedeliste"/>
        <w:numPr>
          <w:ilvl w:val="0"/>
          <w:numId w:val="15"/>
        </w:numPr>
        <w:spacing w:before="120" w:after="0"/>
        <w:contextualSpacing w:val="0"/>
        <w:rPr>
          <w:rFonts w:cs="Segoe UI"/>
          <w:color w:val="262626" w:themeColor="text1" w:themeTint="D9"/>
          <w:sz w:val="20"/>
          <w:szCs w:val="20"/>
        </w:rPr>
      </w:pPr>
      <w:r>
        <w:rPr>
          <w:rFonts w:cs="Segoe UI"/>
          <w:color w:val="262626" w:themeColor="text1" w:themeTint="D9"/>
          <w:sz w:val="20"/>
          <w:szCs w:val="20"/>
        </w:rPr>
        <w:t>Prescription de médicaments à la suite d’une demande de consultation;</w:t>
      </w:r>
    </w:p>
    <w:p w14:paraId="29F67572" w14:textId="77777777" w:rsidR="0009396F" w:rsidRPr="008D3EF5" w:rsidRDefault="0009396F" w:rsidP="0009396F">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Prescription et interprétation, en plus des analyses de laboratoire</w:t>
      </w:r>
      <w:r>
        <w:rPr>
          <w:rFonts w:cs="Segoe UI"/>
          <w:color w:val="262626" w:themeColor="text1" w:themeTint="D9"/>
          <w:sz w:val="20"/>
          <w:szCs w:val="20"/>
        </w:rPr>
        <w:t>s</w:t>
      </w:r>
      <w:r w:rsidRPr="008D3EF5">
        <w:rPr>
          <w:rFonts w:cs="Segoe UI"/>
          <w:color w:val="262626" w:themeColor="text1" w:themeTint="D9"/>
          <w:sz w:val="20"/>
          <w:szCs w:val="20"/>
        </w:rPr>
        <w:t>, d’autres tests dans le but d’assurer l’usage approprié des médicaments;</w:t>
      </w:r>
    </w:p>
    <w:p w14:paraId="6F04690F" w14:textId="77777777" w:rsidR="0009396F" w:rsidRPr="008D3EF5" w:rsidRDefault="0009396F" w:rsidP="0009396F">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Ajustement de médicaments à partir des cibles thérapeutiques reconnues;</w:t>
      </w:r>
    </w:p>
    <w:p w14:paraId="173F4BB4" w14:textId="77777777" w:rsidR="0009396F" w:rsidRPr="008D3EF5" w:rsidRDefault="0009396F" w:rsidP="0009396F">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Cessation ou ajustement de médicaments pour assurer l’efficacité de la thérapie médicamenteuse ou la sécurité du patient</w:t>
      </w:r>
      <w:r>
        <w:rPr>
          <w:rFonts w:cs="Segoe UI"/>
          <w:color w:val="262626" w:themeColor="text1" w:themeTint="D9"/>
          <w:sz w:val="20"/>
          <w:szCs w:val="20"/>
        </w:rPr>
        <w:t>;</w:t>
      </w:r>
    </w:p>
    <w:p w14:paraId="7247F78D" w14:textId="77777777" w:rsidR="0009396F" w:rsidRPr="008D3EF5" w:rsidRDefault="0009396F" w:rsidP="0009396F">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Prescription de médicaments pour des conditions mineures ou situation où aucun diagnostic n’est requis</w:t>
      </w:r>
      <w:r>
        <w:rPr>
          <w:rFonts w:cs="Segoe UI"/>
          <w:color w:val="262626" w:themeColor="text1" w:themeTint="D9"/>
          <w:sz w:val="20"/>
          <w:szCs w:val="20"/>
        </w:rPr>
        <w:t>;</w:t>
      </w:r>
    </w:p>
    <w:p w14:paraId="4DF0E125" w14:textId="77777777" w:rsidR="0009396F" w:rsidRPr="00D371E7" w:rsidRDefault="0009396F" w:rsidP="0009396F">
      <w:pPr>
        <w:pStyle w:val="Paragraphedeliste"/>
        <w:numPr>
          <w:ilvl w:val="0"/>
          <w:numId w:val="15"/>
        </w:numPr>
        <w:spacing w:before="120" w:after="0"/>
        <w:contextualSpacing w:val="0"/>
        <w:rPr>
          <w:rFonts w:cs="Segoe UI"/>
          <w:color w:val="262626" w:themeColor="text1" w:themeTint="D9"/>
          <w:sz w:val="20"/>
          <w:szCs w:val="20"/>
        </w:rPr>
      </w:pPr>
      <w:r w:rsidRPr="008D3EF5">
        <w:rPr>
          <w:rFonts w:cs="Segoe UI"/>
          <w:color w:val="262626" w:themeColor="text1" w:themeTint="D9"/>
          <w:sz w:val="20"/>
          <w:szCs w:val="20"/>
        </w:rPr>
        <w:t>Administr</w:t>
      </w:r>
      <w:r>
        <w:rPr>
          <w:rFonts w:cs="Segoe UI"/>
          <w:color w:val="262626" w:themeColor="text1" w:themeTint="D9"/>
          <w:sz w:val="20"/>
          <w:szCs w:val="20"/>
        </w:rPr>
        <w:t>ation</w:t>
      </w:r>
      <w:r w:rsidRPr="008D3EF5">
        <w:rPr>
          <w:rFonts w:cs="Segoe UI"/>
          <w:color w:val="262626" w:themeColor="text1" w:themeTint="D9"/>
          <w:sz w:val="20"/>
          <w:szCs w:val="20"/>
        </w:rPr>
        <w:t xml:space="preserve"> </w:t>
      </w:r>
      <w:r>
        <w:rPr>
          <w:rFonts w:cs="Segoe UI"/>
          <w:color w:val="262626" w:themeColor="text1" w:themeTint="D9"/>
          <w:sz w:val="20"/>
          <w:szCs w:val="20"/>
        </w:rPr>
        <w:t>d’</w:t>
      </w:r>
      <w:r w:rsidRPr="008D3EF5">
        <w:rPr>
          <w:rFonts w:cs="Segoe UI"/>
          <w:color w:val="262626" w:themeColor="text1" w:themeTint="D9"/>
          <w:sz w:val="20"/>
          <w:szCs w:val="20"/>
        </w:rPr>
        <w:t>un médicament par voie orale, topique, sous-cutanée, intranasale, intradermique, intramusculaire ou par inhalation, afin d’en démontrer l’usage approprié, aux fins de la vaccination ou lors d’une situation d’urgence.</w:t>
      </w:r>
    </w:p>
    <w:p w14:paraId="2CFA2B46" w14:textId="77777777" w:rsidR="0009396F" w:rsidRPr="00945DA9" w:rsidRDefault="0009396F" w:rsidP="0009396F">
      <w:pPr>
        <w:pStyle w:val="Entente-niveau-2"/>
        <w:keepNext/>
        <w:numPr>
          <w:ilvl w:val="0"/>
          <w:numId w:val="0"/>
        </w:numPr>
        <w:spacing w:after="120"/>
        <w:ind w:left="720"/>
      </w:pPr>
      <w:r>
        <w:t>Les soins offerts par le pharmacien ou ceux exclus </w:t>
      </w:r>
      <w:commentRangeStart w:id="5"/>
      <w:r>
        <w:t>sont</w:t>
      </w:r>
      <w:commentRangeEnd w:id="5"/>
      <w:r>
        <w:rPr>
          <w:rStyle w:val="Marquedecommentaire"/>
          <w:rFonts w:asciiTheme="minorHAnsi" w:eastAsiaTheme="minorHAnsi" w:hAnsiTheme="minorHAnsi" w:cstheme="minorBidi"/>
          <w:b w:val="0"/>
          <w:bCs w:val="0"/>
          <w:lang w:val="fr-CA" w:eastAsia="en-US"/>
        </w:rPr>
        <w:commentReference w:id="5"/>
      </w:r>
      <w:r>
        <w:t xml:space="preserve"> :</w:t>
      </w:r>
    </w:p>
    <w:tbl>
      <w:tblPr>
        <w:tblStyle w:val="Grilledutableau"/>
        <w:tblW w:w="0" w:type="auto"/>
        <w:tblInd w:w="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40"/>
        <w:gridCol w:w="4407"/>
      </w:tblGrid>
      <w:tr w:rsidR="0009396F" w:rsidRPr="003F637A" w14:paraId="4EF5BF56" w14:textId="77777777" w:rsidTr="00DD06F8">
        <w:trPr>
          <w:trHeight w:val="397"/>
        </w:trPr>
        <w:tc>
          <w:tcPr>
            <w:tcW w:w="4140" w:type="dxa"/>
            <w:vAlign w:val="center"/>
          </w:tcPr>
          <w:p w14:paraId="145AE650" w14:textId="77777777" w:rsidR="0009396F" w:rsidRPr="00260E7F" w:rsidRDefault="0009396F" w:rsidP="00DD06F8">
            <w:pPr>
              <w:keepNext/>
              <w:tabs>
                <w:tab w:val="left" w:pos="1170"/>
              </w:tabs>
              <w:jc w:val="center"/>
              <w:rPr>
                <w:rFonts w:ascii="Segoe UI Semibold" w:eastAsia="Times New Roman" w:hAnsi="Segoe UI Semibold" w:cs="Segoe UI Semibold"/>
                <w:smallCaps/>
                <w:sz w:val="20"/>
                <w:szCs w:val="20"/>
                <w:lang w:val="fr-FR" w:eastAsia="fr-CA"/>
              </w:rPr>
            </w:pPr>
            <w:r w:rsidRPr="00260E7F">
              <w:rPr>
                <w:rFonts w:ascii="Segoe UI Semibold" w:eastAsia="Times New Roman" w:hAnsi="Segoe UI Semibold" w:cs="Segoe UI Semibold"/>
                <w:smallCaps/>
                <w:sz w:val="20"/>
                <w:szCs w:val="20"/>
                <w:lang w:val="fr-FR" w:eastAsia="fr-CA"/>
              </w:rPr>
              <w:t>SOINS OFFERTS</w:t>
            </w:r>
          </w:p>
        </w:tc>
        <w:tc>
          <w:tcPr>
            <w:tcW w:w="4407" w:type="dxa"/>
            <w:vAlign w:val="center"/>
          </w:tcPr>
          <w:p w14:paraId="7E424248" w14:textId="77777777" w:rsidR="0009396F" w:rsidRPr="00260E7F" w:rsidRDefault="0009396F" w:rsidP="00DD06F8">
            <w:pPr>
              <w:keepNext/>
              <w:tabs>
                <w:tab w:val="left" w:pos="1170"/>
              </w:tabs>
              <w:jc w:val="center"/>
              <w:rPr>
                <w:rFonts w:ascii="Segoe UI Semibold" w:eastAsia="Times New Roman" w:hAnsi="Segoe UI Semibold" w:cs="Segoe UI Semibold"/>
                <w:smallCaps/>
                <w:sz w:val="20"/>
                <w:szCs w:val="20"/>
                <w:lang w:val="fr-FR" w:eastAsia="fr-CA"/>
              </w:rPr>
            </w:pPr>
            <w:r w:rsidRPr="00260E7F">
              <w:rPr>
                <w:rFonts w:ascii="Segoe UI Semibold" w:eastAsia="Times New Roman" w:hAnsi="Segoe UI Semibold" w:cs="Segoe UI Semibold"/>
                <w:smallCaps/>
                <w:sz w:val="20"/>
                <w:szCs w:val="20"/>
                <w:lang w:val="fr-FR" w:eastAsia="fr-CA"/>
              </w:rPr>
              <w:t>SOINS EXCLU</w:t>
            </w:r>
            <w:r>
              <w:rPr>
                <w:rFonts w:ascii="Segoe UI Semibold" w:eastAsia="Times New Roman" w:hAnsi="Segoe UI Semibold" w:cs="Segoe UI Semibold"/>
                <w:smallCaps/>
                <w:sz w:val="20"/>
                <w:szCs w:val="20"/>
                <w:lang w:val="fr-FR" w:eastAsia="fr-CA"/>
              </w:rPr>
              <w:t>S</w:t>
            </w:r>
          </w:p>
        </w:tc>
      </w:tr>
      <w:tr w:rsidR="0009396F" w14:paraId="2D3CF3D0" w14:textId="77777777" w:rsidTr="00DD06F8">
        <w:trPr>
          <w:trHeight w:val="3882"/>
        </w:trPr>
        <w:tc>
          <w:tcPr>
            <w:tcW w:w="4140" w:type="dxa"/>
          </w:tcPr>
          <w:p w14:paraId="44BA37C2" w14:textId="77777777" w:rsidR="0009396F" w:rsidRDefault="0009396F" w:rsidP="00DD06F8">
            <w:pPr>
              <w:keepNext/>
              <w:tabs>
                <w:tab w:val="left" w:pos="1170"/>
              </w:tabs>
              <w:spacing w:after="160"/>
              <w:rPr>
                <w:rFonts w:eastAsia="Times New Roman" w:cs="Segoe UI"/>
                <w:sz w:val="20"/>
                <w:szCs w:val="20"/>
                <w:lang w:val="fr-FR" w:eastAsia="fr-CA"/>
              </w:rPr>
            </w:pPr>
          </w:p>
        </w:tc>
        <w:tc>
          <w:tcPr>
            <w:tcW w:w="4407" w:type="dxa"/>
          </w:tcPr>
          <w:p w14:paraId="36F9EE6F" w14:textId="77777777" w:rsidR="0009396F" w:rsidRDefault="0009396F" w:rsidP="00DD06F8">
            <w:pPr>
              <w:keepNext/>
              <w:tabs>
                <w:tab w:val="left" w:pos="1170"/>
              </w:tabs>
              <w:spacing w:after="160"/>
              <w:rPr>
                <w:rFonts w:eastAsia="Times New Roman" w:cs="Segoe UI"/>
                <w:sz w:val="20"/>
                <w:szCs w:val="20"/>
                <w:lang w:val="fr-FR" w:eastAsia="fr-CA"/>
              </w:rPr>
            </w:pPr>
          </w:p>
        </w:tc>
      </w:tr>
    </w:tbl>
    <w:p w14:paraId="16624416" w14:textId="77777777" w:rsidR="0009396F" w:rsidRPr="00C562C3" w:rsidRDefault="0009396F" w:rsidP="0009396F">
      <w:pPr>
        <w:spacing w:before="240"/>
        <w:ind w:left="720"/>
        <w:jc w:val="both"/>
        <w:rPr>
          <w:rFonts w:eastAsia="Times New Roman" w:cs="Segoe UI"/>
          <w:b/>
          <w:bCs/>
          <w:sz w:val="20"/>
          <w:szCs w:val="20"/>
          <w:lang w:val="fr-FR" w:eastAsia="fr-CA"/>
        </w:rPr>
      </w:pPr>
      <w:bookmarkStart w:id="6" w:name="_Hlk54961052"/>
      <w:commentRangeStart w:id="7"/>
      <w:r w:rsidRPr="005D4BB1">
        <w:rPr>
          <w:rFonts w:eastAsia="Times New Roman" w:cs="Segoe UI"/>
          <w:b/>
          <w:bCs/>
          <w:sz w:val="20"/>
          <w:szCs w:val="20"/>
          <w:lang w:val="fr-FR" w:eastAsia="fr-CA"/>
        </w:rPr>
        <w:t xml:space="preserve">Le pharmacien étant </w:t>
      </w:r>
      <w:r>
        <w:rPr>
          <w:rFonts w:eastAsia="Times New Roman" w:cs="Segoe UI"/>
          <w:b/>
          <w:bCs/>
          <w:sz w:val="20"/>
          <w:szCs w:val="20"/>
          <w:lang w:val="fr-FR" w:eastAsia="fr-CA"/>
        </w:rPr>
        <w:t xml:space="preserve">généralement </w:t>
      </w:r>
      <w:r w:rsidRPr="005D4BB1">
        <w:rPr>
          <w:rFonts w:eastAsia="Times New Roman" w:cs="Segoe UI"/>
          <w:b/>
          <w:bCs/>
          <w:sz w:val="20"/>
          <w:szCs w:val="20"/>
          <w:lang w:val="fr-FR" w:eastAsia="fr-CA"/>
        </w:rPr>
        <w:t>présent</w:t>
      </w:r>
      <w:r>
        <w:rPr>
          <w:rFonts w:eastAsia="Times New Roman" w:cs="Segoe UI"/>
          <w:b/>
          <w:bCs/>
          <w:sz w:val="20"/>
          <w:szCs w:val="20"/>
          <w:lang w:val="fr-FR" w:eastAsia="fr-CA"/>
        </w:rPr>
        <w:t xml:space="preserve"> seulement</w:t>
      </w:r>
      <w:r w:rsidRPr="005D4BB1">
        <w:rPr>
          <w:rFonts w:eastAsia="Times New Roman" w:cs="Segoe UI"/>
          <w:b/>
          <w:bCs/>
          <w:sz w:val="20"/>
          <w:szCs w:val="20"/>
          <w:lang w:val="fr-FR" w:eastAsia="fr-CA"/>
        </w:rPr>
        <w:t xml:space="preserve"> les jours de semaine, le relais pour l’ajustement des médicaments amorcés</w:t>
      </w:r>
      <w:r>
        <w:rPr>
          <w:rFonts w:eastAsia="Times New Roman" w:cs="Segoe UI"/>
          <w:b/>
          <w:bCs/>
          <w:sz w:val="20"/>
          <w:szCs w:val="20"/>
          <w:lang w:val="fr-FR" w:eastAsia="fr-CA"/>
        </w:rPr>
        <w:t>, ajustés ou cessés</w:t>
      </w:r>
      <w:r w:rsidRPr="005D4BB1">
        <w:rPr>
          <w:rFonts w:eastAsia="Times New Roman" w:cs="Segoe UI"/>
          <w:b/>
          <w:bCs/>
          <w:sz w:val="20"/>
          <w:szCs w:val="20"/>
          <w:lang w:val="fr-FR" w:eastAsia="fr-CA"/>
        </w:rPr>
        <w:t xml:space="preserve"> par celui-ci sera assuré par le </w:t>
      </w:r>
      <w:r>
        <w:rPr>
          <w:rFonts w:eastAsia="Times New Roman" w:cs="Segoe UI"/>
          <w:b/>
          <w:bCs/>
          <w:sz w:val="20"/>
          <w:szCs w:val="20"/>
          <w:lang w:val="fr-FR" w:eastAsia="fr-CA"/>
        </w:rPr>
        <w:t>professionnel</w:t>
      </w:r>
      <w:r w:rsidRPr="005D4BB1">
        <w:rPr>
          <w:rFonts w:eastAsia="Times New Roman" w:cs="Segoe UI"/>
          <w:b/>
          <w:bCs/>
          <w:sz w:val="20"/>
          <w:szCs w:val="20"/>
          <w:lang w:val="fr-FR" w:eastAsia="fr-CA"/>
        </w:rPr>
        <w:t xml:space="preserve"> partenaire</w:t>
      </w:r>
      <w:r>
        <w:rPr>
          <w:rFonts w:eastAsia="Times New Roman" w:cs="Segoe UI"/>
          <w:b/>
          <w:bCs/>
          <w:sz w:val="20"/>
          <w:szCs w:val="20"/>
          <w:lang w:val="fr-FR" w:eastAsia="fr-CA"/>
        </w:rPr>
        <w:t xml:space="preserve"> ou par un pharmacien de garde selon l’organisation des soins lors des soirs,</w:t>
      </w:r>
      <w:r w:rsidRPr="005D4BB1">
        <w:rPr>
          <w:rFonts w:eastAsia="Times New Roman" w:cs="Segoe UI"/>
          <w:b/>
          <w:bCs/>
          <w:sz w:val="20"/>
          <w:szCs w:val="20"/>
          <w:lang w:val="fr-FR" w:eastAsia="fr-CA"/>
        </w:rPr>
        <w:t xml:space="preserve"> fins de semaine et jours fériés </w:t>
      </w:r>
      <w:r>
        <w:rPr>
          <w:rFonts w:eastAsia="Times New Roman" w:cs="Segoe UI"/>
          <w:b/>
          <w:bCs/>
          <w:sz w:val="20"/>
          <w:szCs w:val="20"/>
          <w:lang w:val="fr-FR" w:eastAsia="fr-CA"/>
        </w:rPr>
        <w:t xml:space="preserve">ou dans la situation où </w:t>
      </w:r>
      <w:r w:rsidRPr="005D4BB1">
        <w:rPr>
          <w:rFonts w:eastAsia="Times New Roman" w:cs="Segoe UI"/>
          <w:b/>
          <w:bCs/>
          <w:sz w:val="20"/>
          <w:szCs w:val="20"/>
          <w:lang w:val="fr-FR" w:eastAsia="fr-CA"/>
        </w:rPr>
        <w:t>un plan de contingence des effectifs pharmaciens doit être déployé dans l’établissement.</w:t>
      </w:r>
      <w:bookmarkEnd w:id="6"/>
      <w:commentRangeEnd w:id="7"/>
      <w:r>
        <w:rPr>
          <w:rStyle w:val="Marquedecommentaire"/>
        </w:rPr>
        <w:commentReference w:id="7"/>
      </w:r>
    </w:p>
    <w:p w14:paraId="52DACB72" w14:textId="77777777" w:rsidR="0009396F" w:rsidRPr="003C5415" w:rsidRDefault="0009396F" w:rsidP="0009396F">
      <w:pPr>
        <w:pStyle w:val="Entente-niveau-1"/>
        <w:numPr>
          <w:ilvl w:val="0"/>
          <w:numId w:val="16"/>
        </w:numPr>
        <w:ind w:left="720" w:hanging="720"/>
      </w:pPr>
      <w:r w:rsidRPr="003C5415">
        <w:t xml:space="preserve">COMMUNICATIONS </w:t>
      </w:r>
    </w:p>
    <w:p w14:paraId="2EBBAAE2" w14:textId="77777777" w:rsidR="0009396F" w:rsidRPr="00945DA9" w:rsidRDefault="0009396F" w:rsidP="0009396F">
      <w:pPr>
        <w:pStyle w:val="Entente-niveau-2"/>
        <w:numPr>
          <w:ilvl w:val="1"/>
          <w:numId w:val="16"/>
        </w:numPr>
        <w:spacing w:before="240"/>
        <w:ind w:left="720" w:hanging="720"/>
      </w:pPr>
      <w:r w:rsidRPr="003C5415">
        <w:t>Intervention</w:t>
      </w:r>
      <w:r>
        <w:t xml:space="preserve"> obligatoire du professionnel partenaire</w:t>
      </w:r>
    </w:p>
    <w:p w14:paraId="70976B1A" w14:textId="77777777" w:rsidR="0009396F" w:rsidRPr="00C83929" w:rsidRDefault="0009396F" w:rsidP="0009396F">
      <w:pPr>
        <w:spacing w:before="240"/>
        <w:ind w:left="720"/>
        <w:jc w:val="both"/>
        <w:rPr>
          <w:rFonts w:eastAsia="Times New Roman" w:cs="Segoe UI"/>
          <w:sz w:val="20"/>
          <w:szCs w:val="20"/>
          <w:lang w:val="fr-FR" w:eastAsia="fr-CA"/>
        </w:rPr>
      </w:pPr>
      <w:r w:rsidRPr="00C83929">
        <w:rPr>
          <w:rFonts w:eastAsia="Times New Roman" w:cs="Segoe UI"/>
          <w:sz w:val="20"/>
          <w:szCs w:val="20"/>
          <w:lang w:val="fr-FR" w:eastAsia="fr-CA"/>
        </w:rPr>
        <w:t xml:space="preserve">Le pharmacien demande obligatoirement l’intervention du </w:t>
      </w:r>
      <w:r>
        <w:rPr>
          <w:rFonts w:eastAsia="Times New Roman" w:cs="Segoe UI"/>
          <w:sz w:val="20"/>
          <w:szCs w:val="20"/>
          <w:lang w:val="fr-FR" w:eastAsia="fr-CA"/>
        </w:rPr>
        <w:t>professionnel partenaire lorsque les soins requis par le patient dépassent ses compétences, notamment lorsque</w:t>
      </w:r>
    </w:p>
    <w:p w14:paraId="7BF4BDD3" w14:textId="77777777" w:rsidR="0009396F" w:rsidRPr="00D37868" w:rsidRDefault="0009396F" w:rsidP="0009396F">
      <w:pPr>
        <w:pStyle w:val="Paragraphedeliste"/>
        <w:numPr>
          <w:ilvl w:val="0"/>
          <w:numId w:val="12"/>
        </w:numPr>
        <w:spacing w:before="240"/>
        <w:ind w:left="1440" w:hanging="630"/>
        <w:contextualSpacing w:val="0"/>
        <w:jc w:val="both"/>
        <w:rPr>
          <w:rFonts w:eastAsia="Times New Roman" w:cs="Segoe UI"/>
          <w:sz w:val="20"/>
          <w:szCs w:val="20"/>
          <w:lang w:val="fr-FR" w:eastAsia="fr-CA"/>
        </w:rPr>
      </w:pPr>
      <w:proofErr w:type="gramStart"/>
      <w:r w:rsidRPr="3C7F967E">
        <w:rPr>
          <w:rFonts w:eastAsia="Times New Roman" w:cs="Segoe UI"/>
          <w:sz w:val="20"/>
          <w:szCs w:val="20"/>
          <w:lang w:val="fr-FR" w:eastAsia="fr-CA"/>
        </w:rPr>
        <w:t>les</w:t>
      </w:r>
      <w:proofErr w:type="gramEnd"/>
      <w:r w:rsidRPr="3C7F967E">
        <w:rPr>
          <w:rFonts w:eastAsia="Times New Roman" w:cs="Segoe UI"/>
          <w:sz w:val="20"/>
          <w:szCs w:val="20"/>
          <w:lang w:val="fr-FR" w:eastAsia="fr-CA"/>
        </w:rPr>
        <w:t xml:space="preserve"> signes, les symptômes ou les résultats d’un test indiquent que l’état de santé du patient s’est détérioré et que l</w:t>
      </w:r>
      <w:r>
        <w:rPr>
          <w:rFonts w:eastAsia="Times New Roman" w:cs="Segoe UI"/>
          <w:sz w:val="20"/>
          <w:szCs w:val="20"/>
          <w:lang w:val="fr-FR" w:eastAsia="fr-CA"/>
        </w:rPr>
        <w:t>e</w:t>
      </w:r>
      <w:r w:rsidRPr="3C7F967E">
        <w:rPr>
          <w:rFonts w:eastAsia="Times New Roman" w:cs="Segoe UI"/>
          <w:sz w:val="20"/>
          <w:szCs w:val="20"/>
          <w:lang w:val="fr-FR" w:eastAsia="fr-CA"/>
        </w:rPr>
        <w:t xml:space="preserve"> pharmacien n’est plus en mesure d’assurer le suivi de la thérapie médicamenteuse ;</w:t>
      </w:r>
    </w:p>
    <w:p w14:paraId="772351BE" w14:textId="77777777" w:rsidR="0009396F" w:rsidRPr="00D37868" w:rsidRDefault="0009396F" w:rsidP="0009396F">
      <w:pPr>
        <w:pStyle w:val="Paragraphedeliste"/>
        <w:numPr>
          <w:ilvl w:val="0"/>
          <w:numId w:val="12"/>
        </w:numPr>
        <w:spacing w:before="240"/>
        <w:ind w:left="1440" w:hanging="630"/>
        <w:contextualSpacing w:val="0"/>
        <w:jc w:val="both"/>
        <w:rPr>
          <w:rFonts w:eastAsia="Times New Roman" w:cs="Segoe UI"/>
          <w:sz w:val="20"/>
          <w:szCs w:val="20"/>
          <w:lang w:val="fr-FR" w:eastAsia="fr-CA"/>
        </w:rPr>
      </w:pPr>
      <w:proofErr w:type="gramStart"/>
      <w:r w:rsidRPr="3C7F967E">
        <w:rPr>
          <w:rFonts w:eastAsia="Times New Roman" w:cs="Segoe UI"/>
          <w:sz w:val="20"/>
          <w:szCs w:val="20"/>
          <w:lang w:val="fr-FR" w:eastAsia="fr-CA"/>
        </w:rPr>
        <w:t>les</w:t>
      </w:r>
      <w:proofErr w:type="gramEnd"/>
      <w:r w:rsidRPr="3C7F967E">
        <w:rPr>
          <w:rFonts w:eastAsia="Times New Roman" w:cs="Segoe UI"/>
          <w:sz w:val="20"/>
          <w:szCs w:val="20"/>
          <w:lang w:val="fr-FR" w:eastAsia="fr-CA"/>
        </w:rPr>
        <w:t xml:space="preserve"> résultats escomptés de la thérapie médicamenteuse ne sont pas atteints ; </w:t>
      </w:r>
    </w:p>
    <w:p w14:paraId="2103DD3D" w14:textId="77777777" w:rsidR="0009396F" w:rsidRPr="00F16B68" w:rsidRDefault="0009396F" w:rsidP="0009396F">
      <w:pPr>
        <w:pStyle w:val="Paragraphedeliste"/>
        <w:numPr>
          <w:ilvl w:val="0"/>
          <w:numId w:val="12"/>
        </w:numPr>
        <w:spacing w:before="240"/>
        <w:ind w:left="1440" w:hanging="630"/>
        <w:contextualSpacing w:val="0"/>
        <w:jc w:val="both"/>
        <w:rPr>
          <w:rFonts w:eastAsia="Times New Roman" w:cs="Segoe UI"/>
          <w:sz w:val="20"/>
          <w:szCs w:val="20"/>
          <w:lang w:val="fr-FR" w:eastAsia="fr-CA"/>
        </w:rPr>
      </w:pPr>
      <w:proofErr w:type="gramStart"/>
      <w:r>
        <w:rPr>
          <w:rFonts w:eastAsia="Times New Roman" w:cs="Segoe UI"/>
          <w:sz w:val="20"/>
          <w:szCs w:val="20"/>
          <w:lang w:val="fr-FR" w:eastAsia="fr-CA"/>
        </w:rPr>
        <w:t>l</w:t>
      </w:r>
      <w:r w:rsidRPr="00D37868">
        <w:rPr>
          <w:rFonts w:eastAsia="Times New Roman" w:cs="Segoe UI"/>
          <w:sz w:val="20"/>
          <w:szCs w:val="20"/>
          <w:lang w:val="fr-FR" w:eastAsia="fr-CA"/>
        </w:rPr>
        <w:t>e</w:t>
      </w:r>
      <w:proofErr w:type="gramEnd"/>
      <w:r w:rsidRPr="00D37868">
        <w:rPr>
          <w:rFonts w:eastAsia="Times New Roman" w:cs="Segoe UI"/>
          <w:sz w:val="20"/>
          <w:szCs w:val="20"/>
          <w:lang w:val="fr-FR" w:eastAsia="fr-CA"/>
        </w:rPr>
        <w:t xml:space="preserve"> patient présente une réaction inhabituelle à la thérapie médicamenteuse</w:t>
      </w:r>
      <w:r>
        <w:t>.</w:t>
      </w:r>
    </w:p>
    <w:p w14:paraId="2C4B2056" w14:textId="77777777" w:rsidR="0009396F" w:rsidRDefault="0009396F" w:rsidP="0009396F">
      <w:pPr>
        <w:spacing w:before="240"/>
        <w:ind w:left="720"/>
        <w:jc w:val="both"/>
        <w:rPr>
          <w:rFonts w:eastAsia="Times New Roman" w:cs="Segoe UI"/>
          <w:sz w:val="20"/>
          <w:szCs w:val="20"/>
          <w:lang w:val="fr-FR" w:eastAsia="fr-CA"/>
        </w:rPr>
      </w:pPr>
      <w:r w:rsidRPr="3C7F967E">
        <w:rPr>
          <w:rFonts w:eastAsia="Times New Roman" w:cs="Segoe UI"/>
          <w:sz w:val="20"/>
          <w:szCs w:val="20"/>
          <w:lang w:val="fr-FR" w:eastAsia="fr-CA"/>
        </w:rPr>
        <w:t xml:space="preserve">Dans sa demande d’intervention adressée au </w:t>
      </w:r>
      <w:r>
        <w:rPr>
          <w:rFonts w:eastAsia="Times New Roman" w:cs="Segoe UI"/>
          <w:sz w:val="20"/>
          <w:szCs w:val="20"/>
          <w:lang w:val="fr-FR" w:eastAsia="fr-CA"/>
        </w:rPr>
        <w:t>professionnel</w:t>
      </w:r>
      <w:r w:rsidRPr="3C7F967E">
        <w:rPr>
          <w:rFonts w:eastAsia="Times New Roman" w:cs="Segoe UI"/>
          <w:sz w:val="20"/>
          <w:szCs w:val="20"/>
          <w:lang w:val="fr-FR" w:eastAsia="fr-CA"/>
        </w:rPr>
        <w:t xml:space="preserve"> partenaire, le pharmacien énonce le motif de la demande et </w:t>
      </w:r>
      <w:r>
        <w:rPr>
          <w:rFonts w:eastAsia="Times New Roman" w:cs="Segoe UI"/>
          <w:sz w:val="20"/>
          <w:szCs w:val="20"/>
          <w:lang w:val="fr-FR" w:eastAsia="fr-CA"/>
        </w:rPr>
        <w:t xml:space="preserve">en </w:t>
      </w:r>
      <w:r w:rsidRPr="3C7F967E">
        <w:rPr>
          <w:rFonts w:eastAsia="Times New Roman" w:cs="Segoe UI"/>
          <w:sz w:val="20"/>
          <w:szCs w:val="20"/>
          <w:lang w:val="fr-FR" w:eastAsia="fr-CA"/>
        </w:rPr>
        <w:t xml:space="preserve">précise son degré d’urgence. À la suite de l’intervention du </w:t>
      </w:r>
      <w:r>
        <w:rPr>
          <w:rFonts w:eastAsia="Times New Roman" w:cs="Segoe UI"/>
          <w:sz w:val="20"/>
          <w:szCs w:val="20"/>
          <w:lang w:val="fr-FR" w:eastAsia="fr-CA"/>
        </w:rPr>
        <w:t>professionnel</w:t>
      </w:r>
      <w:r w:rsidRPr="3C7F967E">
        <w:rPr>
          <w:rFonts w:eastAsia="Times New Roman" w:cs="Segoe UI"/>
          <w:sz w:val="20"/>
          <w:szCs w:val="20"/>
          <w:lang w:val="fr-FR" w:eastAsia="fr-CA"/>
        </w:rPr>
        <w:t xml:space="preserve"> partenaire, </w:t>
      </w:r>
      <w:r>
        <w:rPr>
          <w:rFonts w:eastAsia="Times New Roman" w:cs="Segoe UI"/>
          <w:sz w:val="20"/>
          <w:szCs w:val="20"/>
          <w:lang w:val="fr-FR" w:eastAsia="fr-CA"/>
        </w:rPr>
        <w:t xml:space="preserve">il continue d’exercer ses activités professionnelles à l’égard de ce patient conformément à la présente entente, mais </w:t>
      </w:r>
      <w:r w:rsidRPr="3C7F967E">
        <w:rPr>
          <w:rFonts w:eastAsia="Times New Roman" w:cs="Segoe UI"/>
          <w:sz w:val="20"/>
          <w:szCs w:val="20"/>
          <w:lang w:val="fr-FR" w:eastAsia="fr-CA"/>
        </w:rPr>
        <w:t>dans les limites du plan de traitement déterminé</w:t>
      </w:r>
      <w:r>
        <w:rPr>
          <w:rFonts w:eastAsia="Times New Roman" w:cs="Segoe UI"/>
          <w:sz w:val="20"/>
          <w:szCs w:val="20"/>
          <w:lang w:val="fr-FR" w:eastAsia="fr-CA"/>
        </w:rPr>
        <w:t xml:space="preserve"> </w:t>
      </w:r>
      <w:r w:rsidRPr="3C7F967E">
        <w:rPr>
          <w:rFonts w:eastAsia="Times New Roman" w:cs="Segoe UI"/>
          <w:sz w:val="20"/>
          <w:szCs w:val="20"/>
          <w:lang w:val="fr-FR" w:eastAsia="fr-CA"/>
        </w:rPr>
        <w:t>par ce professionnel.</w:t>
      </w:r>
    </w:p>
    <w:p w14:paraId="59245F67" w14:textId="77777777" w:rsidR="0009396F" w:rsidRPr="00945DA9" w:rsidRDefault="0009396F" w:rsidP="0009396F">
      <w:pPr>
        <w:pStyle w:val="Entente-niveau-2"/>
        <w:keepNext/>
        <w:numPr>
          <w:ilvl w:val="1"/>
          <w:numId w:val="16"/>
        </w:numPr>
        <w:spacing w:after="120"/>
        <w:ind w:left="720" w:hanging="720"/>
      </w:pPr>
      <w:r>
        <w:t xml:space="preserve">La procédure à suivre pour les demandes d’intervention de la part du pharmacien au professionnel partenaire est la suivante : </w:t>
      </w:r>
    </w:p>
    <w:tbl>
      <w:tblPr>
        <w:tblStyle w:val="Grilledutableau"/>
        <w:tblW w:w="8550" w:type="dxa"/>
        <w:tblInd w:w="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50"/>
      </w:tblGrid>
      <w:tr w:rsidR="0009396F" w:rsidRPr="003F637A" w14:paraId="624BF5F9" w14:textId="77777777" w:rsidTr="00DD06F8">
        <w:trPr>
          <w:trHeight w:val="397"/>
        </w:trPr>
        <w:tc>
          <w:tcPr>
            <w:tcW w:w="8550" w:type="dxa"/>
            <w:vAlign w:val="center"/>
          </w:tcPr>
          <w:p w14:paraId="636CDC4A" w14:textId="77777777" w:rsidR="0009396F" w:rsidRPr="003F637A" w:rsidRDefault="0009396F" w:rsidP="00DD06F8">
            <w:pPr>
              <w:keepNext/>
              <w:tabs>
                <w:tab w:val="left" w:pos="1170"/>
              </w:tabs>
              <w:jc w:val="center"/>
              <w:rPr>
                <w:rFonts w:ascii="Segoe UI Semibold" w:eastAsia="Times New Roman" w:hAnsi="Segoe UI Semibold" w:cs="Segoe UI Semibold"/>
                <w:sz w:val="16"/>
                <w:szCs w:val="16"/>
                <w:lang w:val="fr-FR" w:eastAsia="fr-CA"/>
              </w:rPr>
            </w:pPr>
            <w:r w:rsidRPr="3C7F967E">
              <w:rPr>
                <w:rFonts w:ascii="Segoe UI Semibold" w:eastAsia="Times New Roman" w:hAnsi="Segoe UI Semibold" w:cs="Segoe UI Semibold"/>
                <w:sz w:val="20"/>
                <w:szCs w:val="20"/>
                <w:lang w:val="fr-FR" w:eastAsia="fr-CA"/>
              </w:rPr>
              <w:t xml:space="preserve">PROCÉDURE POUR </w:t>
            </w:r>
            <w:commentRangeStart w:id="8"/>
            <w:r w:rsidRPr="3C7F967E">
              <w:rPr>
                <w:rFonts w:ascii="Segoe UI Semibold" w:eastAsia="Times New Roman" w:hAnsi="Segoe UI Semibold" w:cs="Segoe UI Semibold"/>
                <w:sz w:val="20"/>
                <w:szCs w:val="20"/>
                <w:lang w:val="fr-FR" w:eastAsia="fr-CA"/>
              </w:rPr>
              <w:t>DEMANDE D’INTERVENTION</w:t>
            </w:r>
            <w:commentRangeEnd w:id="8"/>
            <w:r>
              <w:rPr>
                <w:rStyle w:val="Marquedecommentaire"/>
              </w:rPr>
              <w:commentReference w:id="8"/>
            </w:r>
          </w:p>
        </w:tc>
      </w:tr>
      <w:tr w:rsidR="0009396F" w14:paraId="6FCBC01A" w14:textId="77777777" w:rsidTr="00DD06F8">
        <w:trPr>
          <w:trHeight w:val="828"/>
        </w:trPr>
        <w:tc>
          <w:tcPr>
            <w:tcW w:w="8550" w:type="dxa"/>
            <w:vAlign w:val="center"/>
          </w:tcPr>
          <w:p w14:paraId="17282B4D" w14:textId="77777777" w:rsidR="0009396F" w:rsidRDefault="0009396F" w:rsidP="00DD06F8">
            <w:pPr>
              <w:keepNext/>
              <w:tabs>
                <w:tab w:val="left" w:pos="1170"/>
              </w:tabs>
              <w:rPr>
                <w:rFonts w:eastAsia="Times New Roman" w:cs="Segoe UI"/>
                <w:i/>
                <w:iCs/>
                <w:sz w:val="20"/>
                <w:szCs w:val="20"/>
                <w:lang w:val="fr-FR" w:eastAsia="fr-CA"/>
              </w:rPr>
            </w:pPr>
            <w:r>
              <w:rPr>
                <w:rFonts w:eastAsia="Times New Roman" w:cs="Segoe UI"/>
                <w:i/>
                <w:iCs/>
                <w:sz w:val="20"/>
                <w:szCs w:val="20"/>
                <w:lang w:val="fr-FR" w:eastAsia="fr-CA"/>
              </w:rPr>
              <w:t>Proposition à adapter selon les besoins :</w:t>
            </w:r>
          </w:p>
          <w:p w14:paraId="7B11D447" w14:textId="77777777" w:rsidR="0009396F" w:rsidRDefault="0009396F" w:rsidP="0009396F">
            <w:pPr>
              <w:keepNext/>
              <w:numPr>
                <w:ilvl w:val="0"/>
                <w:numId w:val="13"/>
              </w:numPr>
              <w:tabs>
                <w:tab w:val="left" w:pos="1170"/>
              </w:tabs>
              <w:rPr>
                <w:rFonts w:eastAsia="Times New Roman" w:cs="Segoe UI"/>
                <w:sz w:val="20"/>
                <w:szCs w:val="20"/>
                <w:lang w:eastAsia="fr-CA"/>
              </w:rPr>
            </w:pPr>
            <w:r w:rsidRPr="00D4787E">
              <w:rPr>
                <w:rFonts w:eastAsia="Times New Roman" w:cs="Segoe UI"/>
                <w:sz w:val="20"/>
                <w:szCs w:val="20"/>
                <w:lang w:eastAsia="fr-CA"/>
              </w:rPr>
              <w:t>Pour une réévaluation médicale rapide du patient, pour discuter d’un cas ou pour valider une conduite, contacter le</w:t>
            </w:r>
            <w:r>
              <w:rPr>
                <w:rFonts w:eastAsia="Times New Roman" w:cs="Segoe UI"/>
                <w:sz w:val="20"/>
                <w:szCs w:val="20"/>
                <w:lang w:eastAsia="fr-CA"/>
              </w:rPr>
              <w:t xml:space="preserve"> professionnel</w:t>
            </w:r>
            <w:r w:rsidRPr="00D4787E">
              <w:rPr>
                <w:rFonts w:eastAsia="Times New Roman" w:cs="Segoe UI"/>
                <w:sz w:val="20"/>
                <w:szCs w:val="20"/>
                <w:lang w:eastAsia="fr-CA"/>
              </w:rPr>
              <w:t xml:space="preserve"> partenaire via le système</w:t>
            </w:r>
            <w:r>
              <w:rPr>
                <w:rFonts w:eastAsia="Times New Roman" w:cs="Segoe UI"/>
                <w:sz w:val="20"/>
                <w:szCs w:val="20"/>
                <w:lang w:eastAsia="fr-CA"/>
              </w:rPr>
              <w:t xml:space="preserve"> en place</w:t>
            </w:r>
            <w:r w:rsidRPr="00D4787E">
              <w:rPr>
                <w:rFonts w:eastAsia="Times New Roman" w:cs="Segoe UI"/>
                <w:sz w:val="20"/>
                <w:szCs w:val="20"/>
                <w:lang w:eastAsia="fr-CA"/>
              </w:rPr>
              <w:t xml:space="preserve"> (par téléphone</w:t>
            </w:r>
            <w:r>
              <w:rPr>
                <w:rFonts w:eastAsia="Times New Roman" w:cs="Segoe UI"/>
                <w:sz w:val="20"/>
                <w:szCs w:val="20"/>
                <w:lang w:eastAsia="fr-CA"/>
              </w:rPr>
              <w:t>, pagette</w:t>
            </w:r>
            <w:r w:rsidRPr="00D4787E">
              <w:rPr>
                <w:rFonts w:eastAsia="Times New Roman" w:cs="Segoe UI"/>
                <w:sz w:val="20"/>
                <w:szCs w:val="20"/>
                <w:lang w:eastAsia="fr-CA"/>
              </w:rPr>
              <w:t xml:space="preserve"> ou message texte). En cas d’impossibilité de </w:t>
            </w:r>
            <w:r>
              <w:rPr>
                <w:rFonts w:eastAsia="Times New Roman" w:cs="Segoe UI"/>
                <w:sz w:val="20"/>
                <w:szCs w:val="20"/>
                <w:lang w:eastAsia="fr-CA"/>
              </w:rPr>
              <w:t xml:space="preserve">le </w:t>
            </w:r>
            <w:r w:rsidRPr="00D4787E">
              <w:rPr>
                <w:rFonts w:eastAsia="Times New Roman" w:cs="Segoe UI"/>
                <w:sz w:val="20"/>
                <w:szCs w:val="20"/>
                <w:lang w:eastAsia="fr-CA"/>
              </w:rPr>
              <w:t>joindre, contacter le</w:t>
            </w:r>
            <w:r>
              <w:rPr>
                <w:rFonts w:eastAsia="Times New Roman" w:cs="Segoe UI"/>
                <w:sz w:val="20"/>
                <w:szCs w:val="20"/>
                <w:lang w:eastAsia="fr-CA"/>
              </w:rPr>
              <w:t xml:space="preserve"> médecin</w:t>
            </w:r>
            <w:r w:rsidRPr="00D4787E">
              <w:rPr>
                <w:rFonts w:eastAsia="Times New Roman" w:cs="Segoe UI"/>
                <w:sz w:val="20"/>
                <w:szCs w:val="20"/>
                <w:lang w:eastAsia="fr-CA"/>
              </w:rPr>
              <w:t xml:space="preserve"> de garde disponible en tout temps via le système de </w:t>
            </w:r>
            <w:r>
              <w:rPr>
                <w:rFonts w:eastAsia="Times New Roman" w:cs="Segoe UI"/>
                <w:sz w:val="20"/>
                <w:szCs w:val="20"/>
                <w:lang w:eastAsia="fr-CA"/>
              </w:rPr>
              <w:t>garde</w:t>
            </w:r>
            <w:r w:rsidRPr="00D4787E">
              <w:rPr>
                <w:rFonts w:eastAsia="Times New Roman" w:cs="Segoe UI"/>
                <w:sz w:val="20"/>
                <w:szCs w:val="20"/>
                <w:lang w:eastAsia="fr-CA"/>
              </w:rPr>
              <w:t xml:space="preserve">. </w:t>
            </w:r>
          </w:p>
          <w:p w14:paraId="7609A78B" w14:textId="77777777" w:rsidR="0009396F" w:rsidRPr="00D4787E" w:rsidRDefault="0009396F" w:rsidP="00DD06F8">
            <w:pPr>
              <w:keepNext/>
              <w:tabs>
                <w:tab w:val="left" w:pos="1170"/>
              </w:tabs>
              <w:ind w:left="720"/>
              <w:rPr>
                <w:rFonts w:eastAsia="Times New Roman" w:cs="Segoe UI"/>
                <w:sz w:val="20"/>
                <w:szCs w:val="20"/>
                <w:lang w:eastAsia="fr-CA"/>
              </w:rPr>
            </w:pPr>
          </w:p>
          <w:p w14:paraId="6B6D7428" w14:textId="77777777" w:rsidR="0009396F" w:rsidRDefault="0009396F" w:rsidP="0009396F">
            <w:pPr>
              <w:keepNext/>
              <w:numPr>
                <w:ilvl w:val="0"/>
                <w:numId w:val="13"/>
              </w:numPr>
              <w:tabs>
                <w:tab w:val="left" w:pos="1170"/>
              </w:tabs>
              <w:rPr>
                <w:rFonts w:eastAsia="Times New Roman" w:cs="Segoe UI"/>
                <w:sz w:val="20"/>
                <w:szCs w:val="20"/>
                <w:lang w:eastAsia="fr-CA"/>
              </w:rPr>
            </w:pPr>
            <w:r w:rsidRPr="00D4787E">
              <w:rPr>
                <w:rFonts w:eastAsia="Times New Roman" w:cs="Segoe UI"/>
                <w:sz w:val="20"/>
                <w:szCs w:val="20"/>
                <w:lang w:eastAsia="fr-CA"/>
              </w:rPr>
              <w:t xml:space="preserve">Pour les demandes de réévaluation médicale rapide du patient, le </w:t>
            </w:r>
            <w:r>
              <w:rPr>
                <w:rFonts w:eastAsia="Times New Roman" w:cs="Segoe UI"/>
                <w:sz w:val="20"/>
                <w:szCs w:val="20"/>
                <w:lang w:eastAsia="fr-CA"/>
              </w:rPr>
              <w:t>professionnel partenaire</w:t>
            </w:r>
            <w:r w:rsidRPr="00D4787E">
              <w:rPr>
                <w:rFonts w:eastAsia="Times New Roman" w:cs="Segoe UI"/>
                <w:sz w:val="20"/>
                <w:szCs w:val="20"/>
                <w:lang w:eastAsia="fr-CA"/>
              </w:rPr>
              <w:t xml:space="preserve"> devra répondre à la demande d’intervention dans un délai maximal de </w:t>
            </w:r>
            <w:r>
              <w:rPr>
                <w:rFonts w:eastAsia="Times New Roman" w:cs="Segoe UI"/>
                <w:sz w:val="20"/>
                <w:szCs w:val="20"/>
                <w:lang w:eastAsia="fr-CA"/>
              </w:rPr>
              <w:t>X</w:t>
            </w:r>
            <w:r w:rsidRPr="00D4787E">
              <w:rPr>
                <w:rFonts w:eastAsia="Times New Roman" w:cs="Segoe UI"/>
                <w:sz w:val="20"/>
                <w:szCs w:val="20"/>
                <w:lang w:eastAsia="fr-CA"/>
              </w:rPr>
              <w:t xml:space="preserve"> heure</w:t>
            </w:r>
            <w:r>
              <w:rPr>
                <w:rFonts w:eastAsia="Times New Roman" w:cs="Segoe UI"/>
                <w:sz w:val="20"/>
                <w:szCs w:val="20"/>
                <w:lang w:eastAsia="fr-CA"/>
              </w:rPr>
              <w:t>s</w:t>
            </w:r>
            <w:r w:rsidRPr="00D4787E">
              <w:rPr>
                <w:rFonts w:eastAsia="Times New Roman" w:cs="Segoe UI"/>
                <w:sz w:val="20"/>
                <w:szCs w:val="20"/>
                <w:lang w:eastAsia="fr-CA"/>
              </w:rPr>
              <w:t>. Le délai d’intervention pourra être adapté selon le jugement clinique, après discussion entre les 2 professionnels.</w:t>
            </w:r>
          </w:p>
          <w:p w14:paraId="610E1BB0" w14:textId="77777777" w:rsidR="0009396F" w:rsidRDefault="0009396F" w:rsidP="00DD06F8">
            <w:pPr>
              <w:keepNext/>
              <w:tabs>
                <w:tab w:val="left" w:pos="1170"/>
              </w:tabs>
              <w:ind w:left="720"/>
              <w:rPr>
                <w:rFonts w:eastAsia="Times New Roman" w:cs="Segoe UI"/>
                <w:sz w:val="20"/>
                <w:szCs w:val="20"/>
                <w:lang w:eastAsia="fr-CA"/>
              </w:rPr>
            </w:pPr>
          </w:p>
          <w:p w14:paraId="75492433" w14:textId="77777777" w:rsidR="0009396F" w:rsidRPr="00D4787E" w:rsidRDefault="0009396F" w:rsidP="0009396F">
            <w:pPr>
              <w:keepNext/>
              <w:numPr>
                <w:ilvl w:val="0"/>
                <w:numId w:val="13"/>
              </w:numPr>
              <w:tabs>
                <w:tab w:val="left" w:pos="1170"/>
              </w:tabs>
              <w:rPr>
                <w:rFonts w:eastAsia="Times New Roman" w:cs="Segoe UI"/>
                <w:sz w:val="20"/>
                <w:szCs w:val="20"/>
                <w:lang w:eastAsia="fr-CA"/>
              </w:rPr>
            </w:pPr>
            <w:r w:rsidRPr="00D4787E">
              <w:rPr>
                <w:rFonts w:eastAsia="Times New Roman" w:cs="Segoe UI"/>
                <w:sz w:val="20"/>
                <w:szCs w:val="20"/>
                <w:lang w:eastAsia="fr-CA"/>
              </w:rPr>
              <w:t>Documenter le dossier patient.</w:t>
            </w:r>
          </w:p>
          <w:p w14:paraId="11FE9CA2" w14:textId="77777777" w:rsidR="0009396F" w:rsidRPr="00D4787E" w:rsidRDefault="0009396F" w:rsidP="00DD06F8">
            <w:pPr>
              <w:keepNext/>
              <w:tabs>
                <w:tab w:val="left" w:pos="1170"/>
              </w:tabs>
              <w:rPr>
                <w:rFonts w:eastAsia="Times New Roman" w:cs="Segoe UI"/>
                <w:sz w:val="20"/>
                <w:szCs w:val="20"/>
                <w:lang w:eastAsia="fr-CA"/>
              </w:rPr>
            </w:pPr>
          </w:p>
        </w:tc>
      </w:tr>
    </w:tbl>
    <w:p w14:paraId="769589B2" w14:textId="77777777" w:rsidR="0009396F" w:rsidRPr="00945DA9" w:rsidRDefault="0009396F" w:rsidP="0009396F">
      <w:pPr>
        <w:pStyle w:val="Entente-niveau-2"/>
        <w:keepNext/>
        <w:numPr>
          <w:ilvl w:val="1"/>
          <w:numId w:val="16"/>
        </w:numPr>
        <w:spacing w:after="120"/>
        <w:ind w:left="720" w:hanging="720"/>
      </w:pPr>
      <w:r>
        <w:t xml:space="preserve">La procédure à suivre pour les demandes de consultation de la part du pharmacien au professionnel partenaire est la </w:t>
      </w:r>
      <w:commentRangeStart w:id="9"/>
      <w:r>
        <w:t>suivante </w:t>
      </w:r>
      <w:commentRangeEnd w:id="9"/>
      <w:r>
        <w:rPr>
          <w:rStyle w:val="Marquedecommentaire"/>
          <w:rFonts w:asciiTheme="minorHAnsi" w:eastAsiaTheme="minorHAnsi" w:hAnsiTheme="minorHAnsi" w:cstheme="minorBidi"/>
          <w:b w:val="0"/>
          <w:bCs w:val="0"/>
          <w:lang w:val="fr-CA" w:eastAsia="en-US"/>
        </w:rPr>
        <w:commentReference w:id="9"/>
      </w:r>
      <w:r>
        <w:t>:</w:t>
      </w:r>
    </w:p>
    <w:tbl>
      <w:tblPr>
        <w:tblStyle w:val="Grilledutableau"/>
        <w:tblW w:w="8540" w:type="dxa"/>
        <w:jc w:val="right"/>
        <w:tblLook w:val="04A0" w:firstRow="1" w:lastRow="0" w:firstColumn="1" w:lastColumn="0" w:noHBand="0" w:noVBand="1"/>
      </w:tblPr>
      <w:tblGrid>
        <w:gridCol w:w="8540"/>
      </w:tblGrid>
      <w:tr w:rsidR="0009396F" w:rsidRPr="003F637A" w14:paraId="14E6A0D0" w14:textId="77777777" w:rsidTr="00DD06F8">
        <w:trPr>
          <w:trHeight w:val="397"/>
          <w:jc w:val="right"/>
        </w:trPr>
        <w:tc>
          <w:tcPr>
            <w:tcW w:w="8540" w:type="dxa"/>
            <w:vAlign w:val="center"/>
          </w:tcPr>
          <w:p w14:paraId="61D0735D" w14:textId="77777777" w:rsidR="0009396F" w:rsidRPr="003F637A" w:rsidRDefault="0009396F" w:rsidP="00DD06F8">
            <w:pPr>
              <w:keepNext/>
              <w:tabs>
                <w:tab w:val="left" w:pos="1170"/>
              </w:tabs>
              <w:jc w:val="center"/>
              <w:rPr>
                <w:rFonts w:ascii="Segoe UI Semibold" w:eastAsia="Times New Roman" w:hAnsi="Segoe UI Semibold" w:cs="Segoe UI Semibold"/>
                <w:sz w:val="16"/>
                <w:szCs w:val="16"/>
                <w:lang w:val="fr-FR" w:eastAsia="fr-CA"/>
              </w:rPr>
            </w:pPr>
            <w:r w:rsidRPr="3C7F967E">
              <w:rPr>
                <w:rFonts w:ascii="Segoe UI Semibold" w:eastAsia="Times New Roman" w:hAnsi="Segoe UI Semibold" w:cs="Segoe UI Semibold"/>
                <w:sz w:val="20"/>
                <w:szCs w:val="20"/>
                <w:lang w:val="fr-FR" w:eastAsia="fr-CA"/>
              </w:rPr>
              <w:t>PROCÉDURE POUR DEMANDE DE CONSULTATION</w:t>
            </w:r>
          </w:p>
        </w:tc>
      </w:tr>
      <w:tr w:rsidR="0009396F" w14:paraId="458DF3BD" w14:textId="77777777" w:rsidTr="00DD06F8">
        <w:trPr>
          <w:trHeight w:val="1128"/>
          <w:jc w:val="right"/>
        </w:trPr>
        <w:tc>
          <w:tcPr>
            <w:tcW w:w="8540" w:type="dxa"/>
            <w:vAlign w:val="center"/>
          </w:tcPr>
          <w:p w14:paraId="6EB3FFDC" w14:textId="77777777" w:rsidR="0009396F" w:rsidRDefault="0009396F" w:rsidP="00DD06F8">
            <w:pPr>
              <w:keepNext/>
              <w:tabs>
                <w:tab w:val="left" w:pos="1170"/>
              </w:tabs>
              <w:rPr>
                <w:rFonts w:eastAsia="Times New Roman" w:cs="Segoe UI"/>
                <w:i/>
                <w:iCs/>
                <w:sz w:val="20"/>
                <w:szCs w:val="20"/>
                <w:lang w:val="fr-FR" w:eastAsia="fr-CA"/>
              </w:rPr>
            </w:pPr>
            <w:r>
              <w:rPr>
                <w:rFonts w:eastAsia="Times New Roman" w:cs="Segoe UI"/>
                <w:i/>
                <w:iCs/>
                <w:sz w:val="20"/>
                <w:szCs w:val="20"/>
                <w:lang w:val="fr-FR" w:eastAsia="fr-CA"/>
              </w:rPr>
              <w:t>Proposition à adapter selon les besoins :</w:t>
            </w:r>
          </w:p>
          <w:p w14:paraId="0A6B92E3" w14:textId="77777777" w:rsidR="0009396F" w:rsidRDefault="0009396F" w:rsidP="00DD06F8">
            <w:pPr>
              <w:keepNext/>
              <w:tabs>
                <w:tab w:val="left" w:pos="1170"/>
              </w:tabs>
              <w:rPr>
                <w:rFonts w:eastAsia="Times New Roman" w:cs="Segoe UI"/>
                <w:i/>
                <w:iCs/>
                <w:sz w:val="20"/>
                <w:szCs w:val="20"/>
                <w:lang w:val="fr-FR" w:eastAsia="fr-CA"/>
              </w:rPr>
            </w:pPr>
          </w:p>
          <w:p w14:paraId="5BEEBA99" w14:textId="77777777" w:rsidR="0009396F" w:rsidRPr="00260E72" w:rsidRDefault="0009396F" w:rsidP="0009396F">
            <w:pPr>
              <w:pStyle w:val="Paragraphedeliste"/>
              <w:keepNext/>
              <w:numPr>
                <w:ilvl w:val="0"/>
                <w:numId w:val="13"/>
              </w:numPr>
              <w:tabs>
                <w:tab w:val="left" w:pos="1170"/>
              </w:tabs>
              <w:spacing w:after="160"/>
              <w:rPr>
                <w:rFonts w:eastAsia="Times New Roman" w:cs="Segoe UI"/>
                <w:sz w:val="20"/>
                <w:szCs w:val="20"/>
                <w:lang w:val="fr-FR" w:eastAsia="fr-CA"/>
              </w:rPr>
            </w:pPr>
            <w:r w:rsidRPr="00260E72">
              <w:rPr>
                <w:rFonts w:eastAsia="Times New Roman" w:cs="Segoe UI"/>
                <w:sz w:val="20"/>
                <w:szCs w:val="20"/>
                <w:u w:val="single"/>
                <w:lang w:val="fr-FR" w:eastAsia="fr-CA"/>
              </w:rPr>
              <w:t>Pour un patient hospitalisé</w:t>
            </w:r>
            <w:r w:rsidRPr="00260E72">
              <w:rPr>
                <w:rFonts w:eastAsia="Times New Roman" w:cs="Segoe UI"/>
                <w:sz w:val="20"/>
                <w:szCs w:val="20"/>
                <w:lang w:val="fr-FR" w:eastAsia="fr-CA"/>
              </w:rPr>
              <w:t> :</w:t>
            </w:r>
          </w:p>
          <w:p w14:paraId="707958E5" w14:textId="77777777" w:rsidR="0009396F" w:rsidRPr="00820EE6" w:rsidRDefault="0009396F" w:rsidP="00DD06F8">
            <w:pPr>
              <w:keepNext/>
              <w:tabs>
                <w:tab w:val="left" w:pos="1170"/>
              </w:tabs>
              <w:spacing w:after="160"/>
              <w:rPr>
                <w:rFonts w:eastAsia="Times New Roman" w:cs="Segoe UI"/>
                <w:sz w:val="20"/>
                <w:szCs w:val="20"/>
                <w:lang w:val="fr-FR" w:eastAsia="fr-CA"/>
              </w:rPr>
            </w:pPr>
            <w:r w:rsidRPr="00820EE6">
              <w:rPr>
                <w:rFonts w:eastAsia="Times New Roman" w:cs="Segoe UI"/>
                <w:sz w:val="20"/>
                <w:szCs w:val="20"/>
                <w:lang w:val="fr-FR" w:eastAsia="fr-CA"/>
              </w:rPr>
              <w:t>Le pharmacien remplit une demande de consultation médicale pour le professionnel partenaire qui devra assurer un suivi dans un délai</w:t>
            </w:r>
            <w:r>
              <w:rPr>
                <w:rFonts w:eastAsia="Times New Roman" w:cs="Segoe UI"/>
                <w:sz w:val="20"/>
                <w:szCs w:val="20"/>
                <w:lang w:val="fr-FR" w:eastAsia="fr-CA"/>
              </w:rPr>
              <w:t xml:space="preserve"> </w:t>
            </w:r>
            <w:r w:rsidRPr="00820EE6">
              <w:rPr>
                <w:rFonts w:eastAsia="Times New Roman" w:cs="Segoe UI"/>
                <w:sz w:val="20"/>
                <w:szCs w:val="20"/>
                <w:lang w:val="fr-FR" w:eastAsia="fr-CA"/>
              </w:rPr>
              <w:t xml:space="preserve">de 24 heures ou demande une consultation au médecin traitant via les notes d’évolution au dossier patient, selon l’organisation des soins. </w:t>
            </w:r>
          </w:p>
          <w:p w14:paraId="7A5436CF" w14:textId="77777777" w:rsidR="0009396F" w:rsidRPr="00260E72" w:rsidRDefault="0009396F" w:rsidP="0009396F">
            <w:pPr>
              <w:pStyle w:val="Paragraphedeliste"/>
              <w:keepNext/>
              <w:numPr>
                <w:ilvl w:val="0"/>
                <w:numId w:val="13"/>
              </w:numPr>
              <w:tabs>
                <w:tab w:val="left" w:pos="1170"/>
              </w:tabs>
              <w:spacing w:after="160"/>
              <w:rPr>
                <w:rFonts w:eastAsia="Times New Roman" w:cs="Segoe UI"/>
                <w:sz w:val="20"/>
                <w:szCs w:val="20"/>
                <w:lang w:val="fr-FR" w:eastAsia="fr-CA"/>
              </w:rPr>
            </w:pPr>
            <w:r w:rsidRPr="00260E72">
              <w:rPr>
                <w:rFonts w:eastAsia="Times New Roman" w:cs="Segoe UI"/>
                <w:sz w:val="20"/>
                <w:szCs w:val="20"/>
                <w:u w:val="single"/>
                <w:lang w:val="fr-FR" w:eastAsia="fr-CA"/>
              </w:rPr>
              <w:t>Pour un patient en clinique externe</w:t>
            </w:r>
            <w:r w:rsidRPr="00260E72">
              <w:rPr>
                <w:rFonts w:eastAsia="Times New Roman" w:cs="Segoe UI"/>
                <w:sz w:val="20"/>
                <w:szCs w:val="20"/>
                <w:lang w:val="fr-FR" w:eastAsia="fr-CA"/>
              </w:rPr>
              <w:t> :</w:t>
            </w:r>
          </w:p>
          <w:p w14:paraId="0BC79984" w14:textId="77777777" w:rsidR="0009396F" w:rsidRPr="00820EE6" w:rsidRDefault="0009396F" w:rsidP="00DD06F8">
            <w:pPr>
              <w:keepNext/>
              <w:tabs>
                <w:tab w:val="left" w:pos="1170"/>
              </w:tabs>
              <w:spacing w:after="160"/>
              <w:rPr>
                <w:rFonts w:eastAsia="Times New Roman" w:cs="Segoe UI"/>
                <w:sz w:val="20"/>
                <w:szCs w:val="20"/>
                <w:lang w:val="fr-FR" w:eastAsia="fr-CA"/>
              </w:rPr>
            </w:pPr>
            <w:r w:rsidRPr="00820EE6">
              <w:rPr>
                <w:rFonts w:eastAsia="Times New Roman" w:cs="Segoe UI"/>
                <w:sz w:val="20"/>
                <w:szCs w:val="20"/>
                <w:lang w:val="fr-FR" w:eastAsia="fr-CA"/>
              </w:rPr>
              <w:t xml:space="preserve">Si le patient a un rendez-vous prévu avec le professionnel partenaire dans un délai </w:t>
            </w:r>
            <w:r>
              <w:rPr>
                <w:rFonts w:eastAsia="Times New Roman" w:cs="Segoe UI"/>
                <w:sz w:val="20"/>
                <w:szCs w:val="20"/>
                <w:lang w:val="fr-FR" w:eastAsia="fr-CA"/>
              </w:rPr>
              <w:t>approprié</w:t>
            </w:r>
            <w:r w:rsidRPr="00820EE6">
              <w:rPr>
                <w:rFonts w:eastAsia="Times New Roman" w:cs="Segoe UI"/>
                <w:sz w:val="20"/>
                <w:szCs w:val="20"/>
                <w:lang w:val="fr-FR" w:eastAsia="fr-CA"/>
              </w:rPr>
              <w:t xml:space="preserve">, le pharmacien documente </w:t>
            </w:r>
            <w:r>
              <w:rPr>
                <w:rFonts w:eastAsia="Times New Roman" w:cs="Segoe UI"/>
                <w:sz w:val="20"/>
                <w:szCs w:val="20"/>
                <w:lang w:val="fr-FR" w:eastAsia="fr-CA"/>
              </w:rPr>
              <w:t>la problématique associée à l’état de santé du</w:t>
            </w:r>
            <w:r w:rsidRPr="00820EE6">
              <w:rPr>
                <w:rFonts w:eastAsia="Times New Roman" w:cs="Segoe UI"/>
                <w:sz w:val="20"/>
                <w:szCs w:val="20"/>
                <w:lang w:val="fr-FR" w:eastAsia="fr-CA"/>
              </w:rPr>
              <w:t xml:space="preserve"> patient</w:t>
            </w:r>
            <w:r>
              <w:rPr>
                <w:rFonts w:eastAsia="Times New Roman" w:cs="Segoe UI"/>
                <w:sz w:val="20"/>
                <w:szCs w:val="20"/>
                <w:lang w:val="fr-FR" w:eastAsia="fr-CA"/>
              </w:rPr>
              <w:t xml:space="preserve"> dans son dossier</w:t>
            </w:r>
            <w:r w:rsidRPr="00820EE6">
              <w:rPr>
                <w:rFonts w:eastAsia="Times New Roman" w:cs="Segoe UI"/>
                <w:sz w:val="20"/>
                <w:szCs w:val="20"/>
                <w:lang w:val="fr-FR" w:eastAsia="fr-CA"/>
              </w:rPr>
              <w:t>.</w:t>
            </w:r>
          </w:p>
          <w:p w14:paraId="0359093D" w14:textId="77777777" w:rsidR="0009396F" w:rsidRPr="00820EE6" w:rsidRDefault="0009396F" w:rsidP="00DD06F8">
            <w:pPr>
              <w:keepNext/>
              <w:tabs>
                <w:tab w:val="left" w:pos="1170"/>
              </w:tabs>
              <w:spacing w:after="160"/>
              <w:rPr>
                <w:rFonts w:eastAsia="Times New Roman" w:cs="Segoe UI"/>
                <w:sz w:val="20"/>
                <w:szCs w:val="20"/>
                <w:lang w:val="fr-FR" w:eastAsia="fr-CA"/>
              </w:rPr>
            </w:pPr>
            <w:r w:rsidRPr="00820EE6">
              <w:rPr>
                <w:rFonts w:eastAsia="Times New Roman" w:cs="Segoe UI"/>
                <w:sz w:val="20"/>
                <w:szCs w:val="20"/>
                <w:lang w:val="fr-FR" w:eastAsia="fr-CA"/>
              </w:rPr>
              <w:t xml:space="preserve">En l’absence de rendez-vous dans un délai </w:t>
            </w:r>
            <w:r>
              <w:rPr>
                <w:rFonts w:eastAsia="Times New Roman" w:cs="Segoe UI"/>
                <w:sz w:val="20"/>
                <w:szCs w:val="20"/>
                <w:lang w:val="fr-FR" w:eastAsia="fr-CA"/>
              </w:rPr>
              <w:t>approprié</w:t>
            </w:r>
            <w:r w:rsidRPr="00820EE6">
              <w:rPr>
                <w:rFonts w:eastAsia="Times New Roman" w:cs="Segoe UI"/>
                <w:sz w:val="20"/>
                <w:szCs w:val="20"/>
                <w:lang w:val="fr-FR" w:eastAsia="fr-CA"/>
              </w:rPr>
              <w:t>, le pharmacien remplit une demande de consultation médicale pour le professionnel partenaire en précisant le délai souhaité pour la réévaluation médicale.</w:t>
            </w:r>
          </w:p>
          <w:p w14:paraId="09C42A0D" w14:textId="77777777" w:rsidR="0009396F" w:rsidRPr="00880E97" w:rsidRDefault="0009396F" w:rsidP="0009396F">
            <w:pPr>
              <w:keepNext/>
              <w:numPr>
                <w:ilvl w:val="0"/>
                <w:numId w:val="13"/>
              </w:numPr>
              <w:tabs>
                <w:tab w:val="left" w:pos="1170"/>
              </w:tabs>
              <w:spacing w:after="160"/>
              <w:rPr>
                <w:rFonts w:eastAsia="Times New Roman" w:cs="Segoe UI"/>
                <w:sz w:val="20"/>
                <w:szCs w:val="20"/>
                <w:lang w:eastAsia="fr-CA"/>
              </w:rPr>
            </w:pPr>
            <w:r w:rsidRPr="00D4787E">
              <w:rPr>
                <w:rFonts w:eastAsia="Times New Roman" w:cs="Segoe UI"/>
                <w:sz w:val="20"/>
                <w:szCs w:val="20"/>
                <w:lang w:eastAsia="fr-CA"/>
              </w:rPr>
              <w:t>Documenter le dossier patient.</w:t>
            </w:r>
          </w:p>
        </w:tc>
      </w:tr>
    </w:tbl>
    <w:p w14:paraId="71CC6A48" w14:textId="77777777" w:rsidR="0009396F" w:rsidRDefault="0009396F" w:rsidP="0009396F">
      <w:pPr>
        <w:pStyle w:val="Entente-niveau-2"/>
        <w:keepNext/>
        <w:numPr>
          <w:ilvl w:val="0"/>
          <w:numId w:val="0"/>
        </w:numPr>
        <w:spacing w:after="120"/>
        <w:ind w:left="720"/>
      </w:pPr>
    </w:p>
    <w:p w14:paraId="4A163714" w14:textId="77777777" w:rsidR="0009396F" w:rsidRDefault="0009396F" w:rsidP="0009396F">
      <w:pPr>
        <w:spacing w:after="0"/>
        <w:rPr>
          <w:rFonts w:eastAsia="Times New Roman" w:cs="Segoe UI"/>
          <w:b/>
          <w:bCs/>
          <w:sz w:val="20"/>
          <w:szCs w:val="20"/>
          <w:lang w:val="fr-FR" w:eastAsia="fr-CA"/>
        </w:rPr>
      </w:pPr>
      <w:r>
        <w:br w:type="page"/>
      </w:r>
    </w:p>
    <w:p w14:paraId="514BDBE5" w14:textId="77777777" w:rsidR="0009396F" w:rsidRDefault="0009396F" w:rsidP="0009396F">
      <w:pPr>
        <w:pStyle w:val="Entente-niveau-2"/>
        <w:keepNext/>
        <w:numPr>
          <w:ilvl w:val="0"/>
          <w:numId w:val="0"/>
        </w:numPr>
        <w:spacing w:after="120"/>
        <w:ind w:left="720"/>
      </w:pPr>
    </w:p>
    <w:p w14:paraId="663FD407" w14:textId="77777777" w:rsidR="0009396F" w:rsidRPr="00945DA9" w:rsidRDefault="0009396F" w:rsidP="0009396F">
      <w:pPr>
        <w:pStyle w:val="Entente-niveau-2"/>
        <w:keepNext/>
        <w:numPr>
          <w:ilvl w:val="1"/>
          <w:numId w:val="16"/>
        </w:numPr>
        <w:spacing w:after="120"/>
        <w:ind w:left="720" w:hanging="720"/>
      </w:pPr>
      <w:r>
        <w:t>Les modalités de communication entre le pharmacien et le professionnel partenaire sont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09396F" w:rsidRPr="003F637A" w14:paraId="179F0D38" w14:textId="77777777" w:rsidTr="00DD06F8">
        <w:trPr>
          <w:trHeight w:val="397"/>
          <w:jc w:val="right"/>
        </w:trPr>
        <w:tc>
          <w:tcPr>
            <w:tcW w:w="8538" w:type="dxa"/>
            <w:vAlign w:val="center"/>
          </w:tcPr>
          <w:p w14:paraId="39B609B4" w14:textId="77777777" w:rsidR="0009396F" w:rsidRPr="00A70FDC" w:rsidRDefault="0009396F" w:rsidP="00DD06F8">
            <w:pPr>
              <w:keepNext/>
              <w:tabs>
                <w:tab w:val="left" w:pos="1170"/>
              </w:tabs>
              <w:jc w:val="center"/>
              <w:rPr>
                <w:rFonts w:ascii="Segoe UI Semibold" w:eastAsia="Times New Roman" w:hAnsi="Segoe UI Semibold" w:cs="Segoe UI Semibold"/>
                <w:sz w:val="18"/>
                <w:szCs w:val="18"/>
                <w:lang w:val="fr-FR" w:eastAsia="fr-CA"/>
              </w:rPr>
            </w:pPr>
            <w:r w:rsidRPr="3C7F967E">
              <w:rPr>
                <w:rFonts w:ascii="Segoe UI Semibold" w:eastAsia="Times New Roman" w:hAnsi="Segoe UI Semibold" w:cs="Segoe UI Semibold"/>
                <w:sz w:val="18"/>
                <w:szCs w:val="18"/>
                <w:lang w:val="fr-FR" w:eastAsia="fr-CA"/>
              </w:rPr>
              <w:t>MODALITÉS DE COMMUNICATION</w:t>
            </w:r>
          </w:p>
        </w:tc>
      </w:tr>
      <w:tr w:rsidR="0009396F" w14:paraId="4A7B28A0" w14:textId="77777777" w:rsidTr="00DD06F8">
        <w:trPr>
          <w:trHeight w:val="857"/>
          <w:jc w:val="right"/>
        </w:trPr>
        <w:tc>
          <w:tcPr>
            <w:tcW w:w="8538" w:type="dxa"/>
          </w:tcPr>
          <w:p w14:paraId="4BCAD41E" w14:textId="77777777" w:rsidR="0009396F" w:rsidRDefault="0009396F" w:rsidP="00DD06F8">
            <w:pPr>
              <w:keepNext/>
              <w:tabs>
                <w:tab w:val="left" w:pos="1170"/>
              </w:tabs>
              <w:spacing w:after="160"/>
              <w:rPr>
                <w:rFonts w:eastAsia="Times New Roman" w:cs="Segoe UI"/>
                <w:i/>
                <w:iCs/>
                <w:sz w:val="20"/>
                <w:szCs w:val="20"/>
                <w:lang w:val="fr-FR" w:eastAsia="fr-CA"/>
              </w:rPr>
            </w:pPr>
            <w:r w:rsidRPr="00880E97">
              <w:rPr>
                <w:rFonts w:eastAsia="Times New Roman" w:cs="Segoe UI"/>
                <w:i/>
                <w:iCs/>
                <w:sz w:val="20"/>
                <w:szCs w:val="20"/>
                <w:lang w:val="fr-FR" w:eastAsia="fr-CA"/>
              </w:rPr>
              <w:t>Proposition à adapter selon les besoins :</w:t>
            </w:r>
          </w:p>
          <w:p w14:paraId="3F385445" w14:textId="77777777" w:rsidR="0009396F" w:rsidRDefault="0009396F" w:rsidP="0009396F">
            <w:pPr>
              <w:keepNext/>
              <w:numPr>
                <w:ilvl w:val="0"/>
                <w:numId w:val="13"/>
              </w:numPr>
              <w:tabs>
                <w:tab w:val="left" w:pos="1170"/>
              </w:tabs>
              <w:rPr>
                <w:rFonts w:eastAsia="Times New Roman" w:cs="Segoe UI"/>
                <w:sz w:val="20"/>
                <w:szCs w:val="20"/>
                <w:lang w:eastAsia="fr-CA"/>
              </w:rPr>
            </w:pPr>
            <w:r w:rsidRPr="00A510BA">
              <w:rPr>
                <w:rFonts w:eastAsia="Times New Roman" w:cs="Segoe UI"/>
                <w:sz w:val="20"/>
                <w:szCs w:val="20"/>
                <w:lang w:eastAsia="fr-CA"/>
              </w:rPr>
              <w:t>Le pharmacien documente au dossier d</w:t>
            </w:r>
            <w:r>
              <w:rPr>
                <w:rFonts w:eastAsia="Times New Roman" w:cs="Segoe UI"/>
                <w:sz w:val="20"/>
                <w:szCs w:val="20"/>
                <w:lang w:eastAsia="fr-CA"/>
              </w:rPr>
              <w:t>u patient</w:t>
            </w:r>
            <w:r w:rsidRPr="00A510BA">
              <w:rPr>
                <w:rFonts w:eastAsia="Times New Roman" w:cs="Segoe UI"/>
                <w:sz w:val="20"/>
                <w:szCs w:val="20"/>
                <w:lang w:eastAsia="fr-CA"/>
              </w:rPr>
              <w:t xml:space="preserve"> toutes les interventions qu’il effectue pour </w:t>
            </w:r>
            <w:r>
              <w:rPr>
                <w:rFonts w:eastAsia="Times New Roman" w:cs="Segoe UI"/>
                <w:sz w:val="20"/>
                <w:szCs w:val="20"/>
                <w:lang w:eastAsia="fr-CA"/>
              </w:rPr>
              <w:t>celui-ci</w:t>
            </w:r>
            <w:r w:rsidRPr="00A510BA">
              <w:rPr>
                <w:rFonts w:eastAsia="Times New Roman" w:cs="Segoe UI"/>
                <w:sz w:val="20"/>
                <w:szCs w:val="20"/>
                <w:lang w:eastAsia="fr-CA"/>
              </w:rPr>
              <w:t>.</w:t>
            </w:r>
          </w:p>
          <w:p w14:paraId="6F05BEF1" w14:textId="77777777" w:rsidR="0009396F" w:rsidRPr="00A510BA" w:rsidRDefault="0009396F" w:rsidP="00DD06F8">
            <w:pPr>
              <w:keepNext/>
              <w:tabs>
                <w:tab w:val="left" w:pos="1170"/>
              </w:tabs>
              <w:ind w:left="720"/>
              <w:rPr>
                <w:rFonts w:eastAsia="Times New Roman" w:cs="Segoe UI"/>
                <w:sz w:val="20"/>
                <w:szCs w:val="20"/>
                <w:lang w:eastAsia="fr-CA"/>
              </w:rPr>
            </w:pPr>
          </w:p>
        </w:tc>
      </w:tr>
    </w:tbl>
    <w:p w14:paraId="71D24C60" w14:textId="77777777" w:rsidR="0009396F" w:rsidRPr="005B5DE9" w:rsidRDefault="0009396F" w:rsidP="0009396F">
      <w:pPr>
        <w:pStyle w:val="Entente-niveau-1"/>
        <w:keepNext/>
        <w:numPr>
          <w:ilvl w:val="0"/>
          <w:numId w:val="16"/>
        </w:numPr>
        <w:ind w:left="720" w:hanging="720"/>
      </w:pPr>
      <w:r w:rsidRPr="005B5DE9">
        <w:t>SURVEILLANCE G</w:t>
      </w:r>
      <w:r>
        <w:t>ÉNÉ</w:t>
      </w:r>
      <w:r w:rsidRPr="005B5DE9">
        <w:t>RALE</w:t>
      </w:r>
    </w:p>
    <w:p w14:paraId="2BC8FF4E" w14:textId="77777777" w:rsidR="0009396F" w:rsidRPr="00FA5373" w:rsidRDefault="0009396F" w:rsidP="0009396F">
      <w:pPr>
        <w:pStyle w:val="Entente-niveau-2"/>
        <w:keepNext/>
        <w:numPr>
          <w:ilvl w:val="1"/>
          <w:numId w:val="16"/>
        </w:numPr>
        <w:spacing w:before="240" w:after="120"/>
        <w:ind w:left="720" w:hanging="720"/>
      </w:pPr>
      <w:r>
        <w:t xml:space="preserve">Les modalités d’évaluation des activités professionnelles sont :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09396F" w:rsidRPr="003F637A" w14:paraId="19BB94FE" w14:textId="77777777" w:rsidTr="00DD06F8">
        <w:trPr>
          <w:trHeight w:val="397"/>
          <w:jc w:val="right"/>
        </w:trPr>
        <w:tc>
          <w:tcPr>
            <w:tcW w:w="8538" w:type="dxa"/>
            <w:vAlign w:val="center"/>
          </w:tcPr>
          <w:p w14:paraId="58F713B3" w14:textId="77777777" w:rsidR="0009396F" w:rsidRPr="003F637A" w:rsidRDefault="0009396F" w:rsidP="00DD06F8">
            <w:pPr>
              <w:keepNext/>
              <w:tabs>
                <w:tab w:val="left" w:pos="1170"/>
              </w:tabs>
              <w:jc w:val="center"/>
              <w:rPr>
                <w:rFonts w:ascii="Segoe UI Semibold" w:eastAsia="Times New Roman" w:hAnsi="Segoe UI Semibold" w:cs="Segoe UI Semibold"/>
                <w:sz w:val="16"/>
                <w:szCs w:val="16"/>
                <w:lang w:val="fr-FR" w:eastAsia="fr-CA"/>
              </w:rPr>
            </w:pPr>
            <w:r w:rsidRPr="00A70FDC">
              <w:rPr>
                <w:rFonts w:ascii="Segoe UI Semibold" w:eastAsia="Times New Roman" w:hAnsi="Segoe UI Semibold" w:cs="Segoe UI Semibold"/>
                <w:sz w:val="18"/>
                <w:szCs w:val="18"/>
                <w:lang w:val="fr-FR" w:eastAsia="fr-CA"/>
              </w:rPr>
              <w:t>M</w:t>
            </w:r>
            <w:r>
              <w:rPr>
                <w:rFonts w:ascii="Segoe UI Semibold" w:eastAsia="Times New Roman" w:hAnsi="Segoe UI Semibold" w:cs="Segoe UI Semibold"/>
                <w:sz w:val="18"/>
                <w:szCs w:val="18"/>
                <w:lang w:val="fr-FR" w:eastAsia="fr-CA"/>
              </w:rPr>
              <w:t xml:space="preserve">ODALITÉS </w:t>
            </w:r>
            <w:r w:rsidRPr="00A70FDC">
              <w:rPr>
                <w:rFonts w:ascii="Segoe UI Semibold" w:eastAsia="Times New Roman" w:hAnsi="Segoe UI Semibold" w:cs="Segoe UI Semibold"/>
                <w:sz w:val="18"/>
                <w:szCs w:val="18"/>
                <w:lang w:val="fr-FR" w:eastAsia="fr-CA"/>
              </w:rPr>
              <w:t>D’ÉVALUATION DE</w:t>
            </w:r>
            <w:r>
              <w:rPr>
                <w:rFonts w:ascii="Segoe UI Semibold" w:eastAsia="Times New Roman" w:hAnsi="Segoe UI Semibold" w:cs="Segoe UI Semibold"/>
                <w:sz w:val="18"/>
                <w:szCs w:val="18"/>
                <w:lang w:val="fr-FR" w:eastAsia="fr-CA"/>
              </w:rPr>
              <w:t>S ACTIVITÉS PROFESSIONNELLES</w:t>
            </w:r>
          </w:p>
        </w:tc>
      </w:tr>
      <w:tr w:rsidR="0009396F" w14:paraId="3922F77A" w14:textId="77777777" w:rsidTr="00DD06F8">
        <w:trPr>
          <w:trHeight w:val="576"/>
          <w:jc w:val="right"/>
        </w:trPr>
        <w:tc>
          <w:tcPr>
            <w:tcW w:w="8538" w:type="dxa"/>
            <w:vAlign w:val="center"/>
          </w:tcPr>
          <w:p w14:paraId="4C4F9B61" w14:textId="77777777" w:rsidR="0009396F" w:rsidRPr="00A510BA" w:rsidRDefault="0009396F" w:rsidP="00DD06F8">
            <w:pPr>
              <w:keepNext/>
              <w:tabs>
                <w:tab w:val="left" w:pos="1170"/>
              </w:tabs>
              <w:spacing w:after="160"/>
              <w:rPr>
                <w:rFonts w:eastAsia="Times New Roman" w:cs="Segoe UI"/>
                <w:i/>
                <w:iCs/>
                <w:sz w:val="20"/>
                <w:szCs w:val="20"/>
                <w:lang w:val="fr-FR" w:eastAsia="fr-CA"/>
              </w:rPr>
            </w:pPr>
            <w:r w:rsidRPr="00A510BA">
              <w:rPr>
                <w:rFonts w:eastAsia="Times New Roman" w:cs="Segoe UI"/>
                <w:i/>
                <w:iCs/>
                <w:sz w:val="20"/>
                <w:szCs w:val="20"/>
                <w:lang w:val="fr-FR" w:eastAsia="fr-CA"/>
              </w:rPr>
              <w:t>Proposition à adapter selon les besoins :</w:t>
            </w:r>
          </w:p>
          <w:p w14:paraId="2508C08A" w14:textId="77777777" w:rsidR="0009396F" w:rsidRDefault="0009396F" w:rsidP="0009396F">
            <w:pPr>
              <w:pStyle w:val="Paragraphedeliste"/>
              <w:keepNext/>
              <w:numPr>
                <w:ilvl w:val="0"/>
                <w:numId w:val="13"/>
              </w:numPr>
              <w:tabs>
                <w:tab w:val="left" w:pos="1170"/>
              </w:tabs>
              <w:spacing w:before="120" w:after="120"/>
              <w:contextualSpacing w:val="0"/>
              <w:rPr>
                <w:rFonts w:eastAsia="Times New Roman" w:cs="Segoe UI"/>
                <w:sz w:val="20"/>
                <w:szCs w:val="20"/>
                <w:lang w:val="fr-FR" w:eastAsia="fr-CA"/>
              </w:rPr>
            </w:pPr>
            <w:r>
              <w:rPr>
                <w:rFonts w:eastAsia="Times New Roman" w:cs="Segoe UI"/>
                <w:sz w:val="20"/>
                <w:szCs w:val="20"/>
                <w:lang w:val="fr-FR" w:eastAsia="fr-CA"/>
              </w:rPr>
              <w:t>Évaluation de dossiers ciblés par le comité d’évaluation de l’acte médical, dentaire et pharmaceutique du CMDP de l’établissement.</w:t>
            </w:r>
          </w:p>
          <w:p w14:paraId="5BCF41FA" w14:textId="77777777" w:rsidR="0009396F" w:rsidRPr="007F0338" w:rsidRDefault="0009396F" w:rsidP="0009396F">
            <w:pPr>
              <w:pStyle w:val="Paragraphedeliste"/>
              <w:numPr>
                <w:ilvl w:val="0"/>
                <w:numId w:val="13"/>
              </w:numPr>
              <w:spacing w:before="120" w:after="120"/>
              <w:contextualSpacing w:val="0"/>
              <w:rPr>
                <w:rFonts w:eastAsia="Times New Roman" w:cs="Segoe UI"/>
                <w:sz w:val="20"/>
                <w:szCs w:val="20"/>
                <w:lang w:val="fr-FR" w:eastAsia="fr-CA"/>
              </w:rPr>
            </w:pPr>
            <w:r w:rsidRPr="007F0338">
              <w:rPr>
                <w:rFonts w:eastAsia="Times New Roman" w:cs="Segoe UI"/>
                <w:sz w:val="20"/>
                <w:szCs w:val="20"/>
                <w:lang w:val="fr-FR" w:eastAsia="fr-CA"/>
              </w:rPr>
              <w:t>Discussion de cas, lors de situations particulières, avec l’équipe de partenaires à l’entente.</w:t>
            </w:r>
          </w:p>
        </w:tc>
      </w:tr>
    </w:tbl>
    <w:p w14:paraId="0D7CCD21" w14:textId="77777777" w:rsidR="0009396F" w:rsidRPr="00C34F0A" w:rsidRDefault="0009396F" w:rsidP="0009396F">
      <w:pPr>
        <w:pStyle w:val="Entente-niveau-2"/>
        <w:keepNext/>
        <w:numPr>
          <w:ilvl w:val="1"/>
          <w:numId w:val="16"/>
        </w:numPr>
        <w:spacing w:after="120"/>
        <w:ind w:left="720" w:hanging="720"/>
        <w:rPr>
          <w:lang w:val="fr-CA"/>
        </w:rPr>
      </w:pPr>
      <w:r>
        <w:t>Les modalités applicables à la révision ou à la modification de l’entente sont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09396F" w:rsidRPr="003F637A" w14:paraId="3BDFF277" w14:textId="77777777" w:rsidTr="00DD06F8">
        <w:trPr>
          <w:trHeight w:val="397"/>
          <w:jc w:val="right"/>
        </w:trPr>
        <w:tc>
          <w:tcPr>
            <w:tcW w:w="8538" w:type="dxa"/>
            <w:vAlign w:val="center"/>
          </w:tcPr>
          <w:p w14:paraId="07D61B3F" w14:textId="77777777" w:rsidR="0009396F" w:rsidRPr="00A70FDC" w:rsidRDefault="0009396F" w:rsidP="00DD06F8">
            <w:pPr>
              <w:keepNext/>
              <w:tabs>
                <w:tab w:val="left" w:pos="1170"/>
              </w:tabs>
              <w:jc w:val="center"/>
              <w:rPr>
                <w:rFonts w:ascii="Segoe UI Semibold" w:eastAsia="Times New Roman" w:hAnsi="Segoe UI Semibold" w:cs="Segoe UI Semibold"/>
                <w:sz w:val="18"/>
                <w:szCs w:val="18"/>
                <w:lang w:val="fr-FR" w:eastAsia="fr-CA"/>
              </w:rPr>
            </w:pPr>
            <w:r w:rsidRPr="00A70FDC">
              <w:rPr>
                <w:rFonts w:ascii="Segoe UI Semibold" w:eastAsia="Times New Roman" w:hAnsi="Segoe UI Semibold" w:cs="Segoe UI Semibold"/>
                <w:sz w:val="18"/>
                <w:szCs w:val="18"/>
                <w:lang w:val="fr-FR" w:eastAsia="fr-CA"/>
              </w:rPr>
              <w:t xml:space="preserve">MODALITÉS APPLICABLES </w:t>
            </w:r>
            <w:proofErr w:type="spellStart"/>
            <w:r w:rsidRPr="00A70FDC">
              <w:rPr>
                <w:rFonts w:ascii="Segoe UI Semibold" w:eastAsia="Times New Roman" w:hAnsi="Segoe UI Semibold" w:cs="Segoe UI Semibold"/>
                <w:sz w:val="18"/>
                <w:szCs w:val="18"/>
                <w:lang w:val="fr-FR" w:eastAsia="fr-CA"/>
              </w:rPr>
              <w:t>A</w:t>
            </w:r>
            <w:proofErr w:type="spellEnd"/>
            <w:r w:rsidRPr="00A70FDC">
              <w:rPr>
                <w:rFonts w:ascii="Segoe UI Semibold" w:eastAsia="Times New Roman" w:hAnsi="Segoe UI Semibold" w:cs="Segoe UI Semibold"/>
                <w:sz w:val="18"/>
                <w:szCs w:val="18"/>
                <w:lang w:val="fr-FR" w:eastAsia="fr-CA"/>
              </w:rPr>
              <w:t xml:space="preserve"> LA RÉVISION OU À LA MODIFICATION DE L’ENTENTE</w:t>
            </w:r>
          </w:p>
        </w:tc>
      </w:tr>
      <w:tr w:rsidR="0009396F" w14:paraId="1FAA5033" w14:textId="77777777" w:rsidTr="00DD06F8">
        <w:trPr>
          <w:trHeight w:val="1288"/>
          <w:jc w:val="right"/>
        </w:trPr>
        <w:tc>
          <w:tcPr>
            <w:tcW w:w="8538" w:type="dxa"/>
            <w:vAlign w:val="center"/>
          </w:tcPr>
          <w:p w14:paraId="19658A03" w14:textId="77777777" w:rsidR="0009396F" w:rsidRPr="00895ADB" w:rsidRDefault="0009396F" w:rsidP="00DD06F8">
            <w:pPr>
              <w:keepNext/>
              <w:tabs>
                <w:tab w:val="left" w:pos="1170"/>
              </w:tabs>
              <w:spacing w:after="160"/>
              <w:rPr>
                <w:rFonts w:eastAsia="Times New Roman" w:cs="Segoe UI"/>
                <w:i/>
                <w:iCs/>
                <w:sz w:val="20"/>
                <w:szCs w:val="20"/>
                <w:lang w:val="fr-FR" w:eastAsia="fr-CA"/>
              </w:rPr>
            </w:pPr>
            <w:r w:rsidRPr="00895ADB">
              <w:rPr>
                <w:rFonts w:eastAsia="Times New Roman" w:cs="Segoe UI"/>
                <w:i/>
                <w:iCs/>
                <w:sz w:val="20"/>
                <w:szCs w:val="20"/>
                <w:lang w:val="fr-FR" w:eastAsia="fr-CA"/>
              </w:rPr>
              <w:t>Proposition à adapter selon les besoins :</w:t>
            </w:r>
          </w:p>
          <w:p w14:paraId="676C5334" w14:textId="77777777" w:rsidR="0009396F" w:rsidRDefault="0009396F" w:rsidP="0009396F">
            <w:pPr>
              <w:keepNext/>
              <w:numPr>
                <w:ilvl w:val="0"/>
                <w:numId w:val="14"/>
              </w:numPr>
              <w:tabs>
                <w:tab w:val="left" w:pos="1170"/>
              </w:tabs>
              <w:spacing w:after="160"/>
              <w:rPr>
                <w:rFonts w:eastAsia="Times New Roman" w:cs="Segoe UI"/>
                <w:sz w:val="20"/>
                <w:szCs w:val="20"/>
                <w:lang w:eastAsia="fr-CA"/>
              </w:rPr>
            </w:pPr>
            <w:r>
              <w:rPr>
                <w:rFonts w:eastAsia="Times New Roman" w:cs="Segoe UI"/>
                <w:sz w:val="20"/>
                <w:szCs w:val="20"/>
                <w:lang w:eastAsia="fr-CA"/>
              </w:rPr>
              <w:t>U</w:t>
            </w:r>
            <w:r w:rsidRPr="0017563E">
              <w:rPr>
                <w:rFonts w:eastAsia="Times New Roman" w:cs="Segoe UI"/>
                <w:sz w:val="20"/>
                <w:szCs w:val="20"/>
                <w:lang w:eastAsia="fr-CA"/>
              </w:rPr>
              <w:t>n professionnel qui désire revoir le</w:t>
            </w:r>
            <w:r>
              <w:rPr>
                <w:rFonts w:eastAsia="Times New Roman" w:cs="Segoe UI"/>
                <w:sz w:val="20"/>
                <w:szCs w:val="20"/>
                <w:lang w:eastAsia="fr-CA"/>
              </w:rPr>
              <w:t xml:space="preserve"> contenu de l’entente</w:t>
            </w:r>
            <w:r w:rsidRPr="0017563E">
              <w:rPr>
                <w:rFonts w:eastAsia="Times New Roman" w:cs="Segoe UI"/>
                <w:sz w:val="20"/>
                <w:szCs w:val="20"/>
                <w:lang w:eastAsia="fr-CA"/>
              </w:rPr>
              <w:t xml:space="preserve"> (ajout</w:t>
            </w:r>
            <w:r>
              <w:rPr>
                <w:rFonts w:eastAsia="Times New Roman" w:cs="Segoe UI"/>
                <w:sz w:val="20"/>
                <w:szCs w:val="20"/>
                <w:lang w:eastAsia="fr-CA"/>
              </w:rPr>
              <w:t xml:space="preserve">, </w:t>
            </w:r>
            <w:r w:rsidRPr="0017563E">
              <w:rPr>
                <w:rFonts w:eastAsia="Times New Roman" w:cs="Segoe UI"/>
                <w:sz w:val="20"/>
                <w:szCs w:val="20"/>
                <w:lang w:eastAsia="fr-CA"/>
              </w:rPr>
              <w:t>retrait</w:t>
            </w:r>
            <w:r>
              <w:rPr>
                <w:rFonts w:eastAsia="Times New Roman" w:cs="Segoe UI"/>
                <w:sz w:val="20"/>
                <w:szCs w:val="20"/>
                <w:lang w:eastAsia="fr-CA"/>
              </w:rPr>
              <w:t xml:space="preserve"> ou modification</w:t>
            </w:r>
            <w:r w:rsidRPr="0017563E">
              <w:rPr>
                <w:rFonts w:eastAsia="Times New Roman" w:cs="Segoe UI"/>
                <w:sz w:val="20"/>
                <w:szCs w:val="20"/>
                <w:lang w:eastAsia="fr-CA"/>
              </w:rPr>
              <w:t xml:space="preserve">) doit en faire la demande aux chefs signataires. Ces derniers jugeront de la nécessité de revoir l’entente et du délai nécessaire. L’entente se poursuit pendant la révision et jusqu’à la signature de l’entente modifiée ou révisée. </w:t>
            </w:r>
          </w:p>
          <w:p w14:paraId="41C0E1FC" w14:textId="77777777" w:rsidR="0009396F" w:rsidRPr="00C34F0A" w:rsidRDefault="0009396F" w:rsidP="0009396F">
            <w:pPr>
              <w:keepNext/>
              <w:numPr>
                <w:ilvl w:val="0"/>
                <w:numId w:val="14"/>
              </w:numPr>
              <w:tabs>
                <w:tab w:val="left" w:pos="1170"/>
              </w:tabs>
              <w:spacing w:after="160"/>
              <w:rPr>
                <w:rFonts w:eastAsia="Times New Roman" w:cs="Segoe UI"/>
                <w:sz w:val="20"/>
                <w:szCs w:val="20"/>
                <w:lang w:eastAsia="fr-CA"/>
              </w:rPr>
            </w:pPr>
            <w:r>
              <w:rPr>
                <w:rFonts w:eastAsia="Times New Roman" w:cs="Segoe UI"/>
                <w:sz w:val="20"/>
                <w:szCs w:val="20"/>
                <w:lang w:eastAsia="fr-CA"/>
              </w:rPr>
              <w:t>La liste des professionnels et pharmaciens visés est mise à jour par les signataires lorsque nécessaire (ex. arrivée ou départ d’un professionnel).</w:t>
            </w:r>
          </w:p>
        </w:tc>
      </w:tr>
    </w:tbl>
    <w:p w14:paraId="63D36B39" w14:textId="77777777" w:rsidR="0009396F" w:rsidRPr="000317A6" w:rsidRDefault="0009396F" w:rsidP="0009396F">
      <w:pPr>
        <w:pStyle w:val="Entente-niveau-1"/>
        <w:keepNext/>
        <w:numPr>
          <w:ilvl w:val="0"/>
          <w:numId w:val="16"/>
        </w:numPr>
        <w:ind w:left="720" w:hanging="720"/>
      </w:pPr>
      <w:r w:rsidRPr="000317A6">
        <w:t>DISPOSITIONS FINALES</w:t>
      </w:r>
    </w:p>
    <w:p w14:paraId="40C55A79" w14:textId="77777777" w:rsidR="0009396F" w:rsidRDefault="0009396F" w:rsidP="0009396F">
      <w:pPr>
        <w:pStyle w:val="Entente-niveau-2"/>
        <w:keepNext/>
        <w:numPr>
          <w:ilvl w:val="1"/>
          <w:numId w:val="16"/>
        </w:numPr>
        <w:spacing w:before="240"/>
        <w:ind w:left="720" w:hanging="720"/>
        <w:rPr>
          <w:b w:val="0"/>
          <w:bCs w:val="0"/>
          <w:sz w:val="18"/>
          <w:szCs w:val="18"/>
          <w:lang w:val="fr-CA"/>
        </w:rPr>
      </w:pPr>
      <w:r w:rsidRPr="000317A6">
        <w:t>La présente entente</w:t>
      </w:r>
      <w:r w:rsidRPr="00FB770B">
        <w:t xml:space="preserve"> est d’une durée</w:t>
      </w:r>
      <w:r>
        <w:t>*</w:t>
      </w:r>
      <w:r w:rsidRPr="00FB770B">
        <w:t xml:space="preserve"> de </w:t>
      </w:r>
      <w:r w:rsidRPr="00C34F0A">
        <w:rPr>
          <w:lang w:val="fr-CA"/>
        </w:rPr>
        <w:t>(1 an, 3 ans, 5 ans</w:t>
      </w:r>
      <w:proofErr w:type="gramStart"/>
      <w:r w:rsidRPr="00C34F0A">
        <w:rPr>
          <w:lang w:val="fr-CA"/>
        </w:rPr>
        <w:t>…)</w:t>
      </w:r>
      <w:r>
        <w:rPr>
          <w:b w:val="0"/>
          <w:bCs w:val="0"/>
          <w:sz w:val="18"/>
          <w:szCs w:val="18"/>
        </w:rPr>
        <w:t>_</w:t>
      </w:r>
      <w:proofErr w:type="gramEnd"/>
      <w:r>
        <w:rPr>
          <w:b w:val="0"/>
          <w:bCs w:val="0"/>
          <w:sz w:val="18"/>
          <w:szCs w:val="18"/>
        </w:rPr>
        <w:t>___________</w:t>
      </w:r>
      <w:r w:rsidRPr="00C34F0A">
        <w:rPr>
          <w:b w:val="0"/>
          <w:bCs w:val="0"/>
          <w:sz w:val="18"/>
          <w:szCs w:val="18"/>
        </w:rPr>
        <w:t>_</w:t>
      </w:r>
      <w:r>
        <w:rPr>
          <w:b w:val="0"/>
          <w:bCs w:val="0"/>
          <w:sz w:val="18"/>
          <w:szCs w:val="18"/>
          <w:lang w:val="fr-CA"/>
        </w:rPr>
        <w:t>________.</w:t>
      </w:r>
    </w:p>
    <w:p w14:paraId="6E2CBBF4" w14:textId="77777777" w:rsidR="0009396F" w:rsidRPr="009F778B" w:rsidRDefault="0009396F" w:rsidP="0009396F">
      <w:pPr>
        <w:pStyle w:val="Entente-niveau-2"/>
        <w:keepNext/>
        <w:numPr>
          <w:ilvl w:val="0"/>
          <w:numId w:val="0"/>
        </w:numPr>
        <w:spacing w:before="240"/>
        <w:ind w:left="720"/>
        <w:rPr>
          <w:b w:val="0"/>
          <w:bCs w:val="0"/>
          <w:i/>
          <w:iCs/>
          <w:sz w:val="18"/>
          <w:szCs w:val="18"/>
          <w:lang w:val="fr-CA"/>
        </w:rPr>
      </w:pPr>
      <w:r w:rsidRPr="009F778B">
        <w:rPr>
          <w:i/>
          <w:iCs/>
          <w:lang w:val="fr-CA"/>
        </w:rPr>
        <w:t>*</w:t>
      </w:r>
      <w:r w:rsidRPr="009F778B">
        <w:rPr>
          <w:b w:val="0"/>
          <w:bCs w:val="0"/>
          <w:i/>
          <w:iCs/>
          <w:sz w:val="18"/>
          <w:szCs w:val="18"/>
          <w:lang w:val="fr-CA"/>
        </w:rPr>
        <w:t>Il n’y a pas de durée prévue au règlement.</w:t>
      </w:r>
    </w:p>
    <w:p w14:paraId="45338457" w14:textId="77777777" w:rsidR="0009396F" w:rsidRDefault="0009396F" w:rsidP="0009396F">
      <w:pPr>
        <w:spacing w:after="0"/>
        <w:rPr>
          <w:rFonts w:eastAsia="Times New Roman" w:cs="Segoe UI"/>
          <w:sz w:val="18"/>
          <w:szCs w:val="18"/>
          <w:lang w:eastAsia="fr-CA"/>
        </w:rPr>
      </w:pPr>
      <w:r>
        <w:rPr>
          <w:b/>
          <w:bCs/>
          <w:sz w:val="18"/>
          <w:szCs w:val="18"/>
        </w:rPr>
        <w:br w:type="page"/>
      </w:r>
    </w:p>
    <w:p w14:paraId="6468CB74" w14:textId="77777777" w:rsidR="0009396F" w:rsidRPr="00C34F0A" w:rsidRDefault="0009396F" w:rsidP="0009396F">
      <w:pPr>
        <w:pStyle w:val="Entente-niveau-2"/>
        <w:keepNext/>
        <w:numPr>
          <w:ilvl w:val="0"/>
          <w:numId w:val="0"/>
        </w:numPr>
        <w:spacing w:before="240"/>
        <w:ind w:left="720"/>
        <w:rPr>
          <w:b w:val="0"/>
          <w:bCs w:val="0"/>
          <w:sz w:val="18"/>
          <w:szCs w:val="18"/>
          <w:lang w:val="fr-CA"/>
        </w:rPr>
      </w:pPr>
    </w:p>
    <w:p w14:paraId="235216C8" w14:textId="77777777" w:rsidR="0009396F" w:rsidRPr="00FB770B" w:rsidRDefault="0009396F" w:rsidP="0009396F">
      <w:pPr>
        <w:pStyle w:val="Entente-niveau-2"/>
        <w:keepNext/>
        <w:numPr>
          <w:ilvl w:val="1"/>
          <w:numId w:val="16"/>
        </w:numPr>
        <w:spacing w:before="240" w:after="120"/>
        <w:ind w:left="720" w:hanging="720"/>
      </w:pPr>
      <w:r w:rsidRPr="00FB770B">
        <w:t>La procédure de résiliation et de renouvellement est :</w:t>
      </w:r>
    </w:p>
    <w:tbl>
      <w:tblPr>
        <w:tblStyle w:val="Grilledutableau"/>
        <w:tblW w:w="8538"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38"/>
      </w:tblGrid>
      <w:tr w:rsidR="0009396F" w:rsidRPr="003F637A" w14:paraId="0FCE6063" w14:textId="77777777" w:rsidTr="00DD06F8">
        <w:trPr>
          <w:trHeight w:val="397"/>
          <w:jc w:val="right"/>
        </w:trPr>
        <w:tc>
          <w:tcPr>
            <w:tcW w:w="8538" w:type="dxa"/>
            <w:vAlign w:val="center"/>
          </w:tcPr>
          <w:p w14:paraId="1F40B0E1" w14:textId="77777777" w:rsidR="0009396F" w:rsidRPr="00055533" w:rsidRDefault="0009396F" w:rsidP="00DD06F8">
            <w:pPr>
              <w:keepNext/>
              <w:tabs>
                <w:tab w:val="left" w:pos="1170"/>
              </w:tabs>
              <w:jc w:val="center"/>
              <w:rPr>
                <w:rFonts w:ascii="Segoe UI Semibold" w:eastAsia="Times New Roman" w:hAnsi="Segoe UI Semibold" w:cs="Segoe UI Semibold"/>
                <w:sz w:val="18"/>
                <w:szCs w:val="18"/>
                <w:lang w:val="fr-FR" w:eastAsia="fr-CA"/>
              </w:rPr>
            </w:pPr>
            <w:r w:rsidRPr="00055533">
              <w:rPr>
                <w:rFonts w:ascii="Segoe UI Semibold" w:eastAsia="Times New Roman" w:hAnsi="Segoe UI Semibold" w:cs="Segoe UI Semibold"/>
                <w:sz w:val="18"/>
                <w:szCs w:val="18"/>
                <w:lang w:val="fr-FR" w:eastAsia="fr-CA"/>
              </w:rPr>
              <w:t>PROCÉDURE DE RÉSILIATION ET DE RENOUVELLEMENT</w:t>
            </w:r>
          </w:p>
        </w:tc>
      </w:tr>
      <w:tr w:rsidR="0009396F" w14:paraId="023FB3E2" w14:textId="77777777" w:rsidTr="00DD06F8">
        <w:trPr>
          <w:trHeight w:val="1261"/>
          <w:jc w:val="right"/>
        </w:trPr>
        <w:tc>
          <w:tcPr>
            <w:tcW w:w="8538" w:type="dxa"/>
            <w:vAlign w:val="center"/>
          </w:tcPr>
          <w:p w14:paraId="7B5475BA" w14:textId="77777777" w:rsidR="0009396F" w:rsidRPr="00C34F0A" w:rsidRDefault="0009396F" w:rsidP="00DD06F8">
            <w:pPr>
              <w:keepNext/>
              <w:tabs>
                <w:tab w:val="left" w:pos="1170"/>
              </w:tabs>
              <w:spacing w:after="160"/>
              <w:rPr>
                <w:rFonts w:eastAsia="Times New Roman" w:cs="Segoe UI"/>
                <w:i/>
                <w:iCs/>
                <w:sz w:val="20"/>
                <w:szCs w:val="20"/>
                <w:lang w:val="fr-FR" w:eastAsia="fr-CA"/>
              </w:rPr>
            </w:pPr>
            <w:r w:rsidRPr="00C34F0A">
              <w:rPr>
                <w:rFonts w:eastAsia="Times New Roman" w:cs="Segoe UI"/>
                <w:i/>
                <w:iCs/>
                <w:sz w:val="20"/>
                <w:szCs w:val="20"/>
                <w:lang w:val="fr-FR" w:eastAsia="fr-CA"/>
              </w:rPr>
              <w:t>Proposition à adapter selon les besoins :</w:t>
            </w:r>
          </w:p>
          <w:p w14:paraId="72355083" w14:textId="77777777" w:rsidR="0009396F" w:rsidRPr="00C34F0A" w:rsidRDefault="0009396F" w:rsidP="0009396F">
            <w:pPr>
              <w:keepNext/>
              <w:numPr>
                <w:ilvl w:val="0"/>
                <w:numId w:val="14"/>
              </w:numPr>
              <w:tabs>
                <w:tab w:val="left" w:pos="1170"/>
              </w:tabs>
              <w:spacing w:after="160"/>
              <w:rPr>
                <w:rFonts w:eastAsia="Times New Roman" w:cs="Segoe UI"/>
                <w:sz w:val="20"/>
                <w:szCs w:val="20"/>
                <w:lang w:eastAsia="fr-CA"/>
              </w:rPr>
            </w:pPr>
            <w:r>
              <w:rPr>
                <w:rFonts w:eastAsia="Times New Roman" w:cs="Segoe UI"/>
                <w:sz w:val="20"/>
                <w:szCs w:val="20"/>
                <w:lang w:val="fr-FR" w:eastAsia="fr-CA"/>
              </w:rPr>
              <w:t>L</w:t>
            </w:r>
            <w:r w:rsidRPr="00C34F0A">
              <w:rPr>
                <w:rFonts w:eastAsia="Times New Roman" w:cs="Segoe UI"/>
                <w:sz w:val="20"/>
                <w:szCs w:val="20"/>
                <w:lang w:eastAsia="fr-CA"/>
              </w:rPr>
              <w:t>’entente est renouvelée automatiquement pour une durée équivalente à moins que l’un des professionnels visés en demande</w:t>
            </w:r>
            <w:r>
              <w:rPr>
                <w:rFonts w:eastAsia="Times New Roman" w:cs="Segoe UI"/>
                <w:sz w:val="20"/>
                <w:szCs w:val="20"/>
                <w:lang w:eastAsia="fr-CA"/>
              </w:rPr>
              <w:t xml:space="preserve"> la révision ou la résiliation</w:t>
            </w:r>
            <w:r w:rsidRPr="00C34F0A">
              <w:rPr>
                <w:rFonts w:eastAsia="Times New Roman" w:cs="Segoe UI"/>
                <w:sz w:val="20"/>
                <w:szCs w:val="20"/>
                <w:lang w:eastAsia="fr-CA"/>
              </w:rPr>
              <w:t>.</w:t>
            </w:r>
          </w:p>
          <w:p w14:paraId="025E99D2" w14:textId="77777777" w:rsidR="0009396F" w:rsidRPr="00B57C00" w:rsidRDefault="0009396F" w:rsidP="0009396F">
            <w:pPr>
              <w:keepNext/>
              <w:numPr>
                <w:ilvl w:val="0"/>
                <w:numId w:val="14"/>
              </w:numPr>
              <w:tabs>
                <w:tab w:val="left" w:pos="1170"/>
              </w:tabs>
              <w:spacing w:after="160"/>
              <w:rPr>
                <w:rFonts w:eastAsia="Times New Roman" w:cs="Segoe UI"/>
                <w:sz w:val="20"/>
                <w:szCs w:val="20"/>
                <w:lang w:eastAsia="fr-CA"/>
              </w:rPr>
            </w:pPr>
            <w:r w:rsidRPr="00C34F0A">
              <w:rPr>
                <w:rFonts w:eastAsia="Times New Roman" w:cs="Segoe UI"/>
                <w:sz w:val="20"/>
                <w:szCs w:val="20"/>
                <w:lang w:eastAsia="fr-CA"/>
              </w:rPr>
              <w:t xml:space="preserve">Toute demande de résiliation </w:t>
            </w:r>
            <w:r>
              <w:rPr>
                <w:rFonts w:eastAsia="Times New Roman" w:cs="Segoe UI"/>
                <w:sz w:val="20"/>
                <w:szCs w:val="20"/>
                <w:lang w:eastAsia="fr-CA"/>
              </w:rPr>
              <w:t>en cours ou au terme de l’entente</w:t>
            </w:r>
            <w:r w:rsidRPr="00C34F0A">
              <w:rPr>
                <w:rFonts w:eastAsia="Times New Roman" w:cs="Segoe UI"/>
                <w:sz w:val="20"/>
                <w:szCs w:val="20"/>
                <w:lang w:eastAsia="fr-CA"/>
              </w:rPr>
              <w:t xml:space="preserve"> doit être soumise aux chefs signataires. Ces derniers </w:t>
            </w:r>
            <w:r>
              <w:rPr>
                <w:rFonts w:eastAsia="Times New Roman" w:cs="Segoe UI"/>
                <w:sz w:val="20"/>
                <w:szCs w:val="20"/>
                <w:lang w:eastAsia="fr-CA"/>
              </w:rPr>
              <w:t>doivent transmettre leur décision et les motifs à l’appui dans un délai maximum de 30 jours du dépôt de la demande</w:t>
            </w:r>
            <w:r w:rsidRPr="00C34F0A">
              <w:rPr>
                <w:rFonts w:eastAsia="Times New Roman" w:cs="Segoe UI"/>
                <w:sz w:val="20"/>
                <w:szCs w:val="20"/>
                <w:lang w:eastAsia="fr-CA"/>
              </w:rPr>
              <w:t>.</w:t>
            </w:r>
            <w:r>
              <w:rPr>
                <w:rFonts w:eastAsia="Times New Roman" w:cs="Segoe UI"/>
                <w:sz w:val="20"/>
                <w:szCs w:val="20"/>
                <w:lang w:eastAsia="fr-CA"/>
              </w:rPr>
              <w:t xml:space="preserve"> Advenant que les chefs signataires décident de la résiliation de l’entente, celle-ci est effective 60 jours suivant la communication de cette décision.</w:t>
            </w:r>
          </w:p>
        </w:tc>
      </w:tr>
    </w:tbl>
    <w:p w14:paraId="60E4871F" w14:textId="77777777" w:rsidR="0009396F" w:rsidRDefault="0009396F" w:rsidP="0009396F">
      <w:pPr>
        <w:tabs>
          <w:tab w:val="left" w:pos="1170"/>
        </w:tabs>
        <w:jc w:val="both"/>
        <w:rPr>
          <w:rFonts w:eastAsia="Times New Roman" w:cs="Segoe UI"/>
          <w:sz w:val="20"/>
          <w:szCs w:val="20"/>
          <w:lang w:val="fr-FR" w:eastAsia="fr-CA"/>
        </w:rPr>
      </w:pPr>
    </w:p>
    <w:p w14:paraId="3A208C92" w14:textId="77777777" w:rsidR="0009396F" w:rsidRPr="008044BD" w:rsidRDefault="0009396F" w:rsidP="0009396F">
      <w:pPr>
        <w:keepNext/>
        <w:tabs>
          <w:tab w:val="left" w:pos="1170"/>
        </w:tabs>
        <w:spacing w:before="240"/>
        <w:ind w:left="720"/>
        <w:jc w:val="both"/>
        <w:rPr>
          <w:rFonts w:eastAsia="Times New Roman" w:cs="Segoe UI"/>
          <w:sz w:val="20"/>
          <w:szCs w:val="20"/>
          <w:lang w:val="fr-FR" w:eastAsia="fr-CA"/>
        </w:rPr>
      </w:pPr>
      <w:r w:rsidRPr="008044BD">
        <w:rPr>
          <w:rFonts w:eastAsia="Times New Roman" w:cs="Segoe UI"/>
          <w:sz w:val="20"/>
          <w:szCs w:val="20"/>
          <w:lang w:val="fr-FR" w:eastAsia="fr-CA"/>
        </w:rPr>
        <w:t xml:space="preserve">Le pharmacien participant à une entente de </w:t>
      </w:r>
      <w:r>
        <w:rPr>
          <w:rFonts w:eastAsia="Times New Roman" w:cs="Segoe UI"/>
          <w:sz w:val="20"/>
          <w:szCs w:val="20"/>
          <w:lang w:val="fr-FR" w:eastAsia="fr-CA"/>
        </w:rPr>
        <w:t xml:space="preserve">pratique avancée en </w:t>
      </w:r>
      <w:r w:rsidRPr="008044BD">
        <w:rPr>
          <w:rFonts w:eastAsia="Times New Roman" w:cs="Segoe UI"/>
          <w:sz w:val="20"/>
          <w:szCs w:val="20"/>
          <w:lang w:val="fr-FR" w:eastAsia="fr-CA"/>
        </w:rPr>
        <w:t xml:space="preserve">partenariat doit </w:t>
      </w:r>
      <w:r>
        <w:rPr>
          <w:rFonts w:eastAsia="Times New Roman" w:cs="Segoe UI"/>
          <w:sz w:val="20"/>
          <w:szCs w:val="20"/>
          <w:lang w:val="fr-FR" w:eastAsia="fr-CA"/>
        </w:rPr>
        <w:t>le mentionner dans s</w:t>
      </w:r>
      <w:r w:rsidRPr="008044BD">
        <w:rPr>
          <w:rFonts w:eastAsia="Times New Roman" w:cs="Segoe UI"/>
          <w:sz w:val="20"/>
          <w:szCs w:val="20"/>
          <w:lang w:val="fr-FR" w:eastAsia="fr-CA"/>
        </w:rPr>
        <w:t xml:space="preserve">a déclaration annuelle </w:t>
      </w:r>
      <w:r>
        <w:rPr>
          <w:rFonts w:eastAsia="Times New Roman" w:cs="Segoe UI"/>
          <w:sz w:val="20"/>
          <w:szCs w:val="20"/>
          <w:lang w:val="fr-FR" w:eastAsia="fr-CA"/>
        </w:rPr>
        <w:t>à</w:t>
      </w:r>
      <w:r w:rsidRPr="008044BD">
        <w:rPr>
          <w:rFonts w:eastAsia="Times New Roman" w:cs="Segoe UI"/>
          <w:sz w:val="20"/>
          <w:szCs w:val="20"/>
          <w:lang w:val="fr-FR" w:eastAsia="fr-CA"/>
        </w:rPr>
        <w:t xml:space="preserve"> l’Ordre des pharmaciens du Québec.</w:t>
      </w:r>
    </w:p>
    <w:p w14:paraId="0DBD86D9" w14:textId="77777777" w:rsidR="0009396F" w:rsidRPr="008044BD" w:rsidRDefault="0009396F" w:rsidP="0009396F">
      <w:pPr>
        <w:spacing w:before="240"/>
        <w:ind w:left="720"/>
        <w:jc w:val="both"/>
        <w:rPr>
          <w:rFonts w:eastAsia="Times New Roman" w:cs="Segoe UI"/>
          <w:sz w:val="20"/>
          <w:szCs w:val="20"/>
          <w:lang w:val="fr-FR" w:eastAsia="fr-CA"/>
        </w:rPr>
      </w:pPr>
      <w:r w:rsidRPr="008044BD">
        <w:rPr>
          <w:rFonts w:eastAsia="Times New Roman" w:cs="Segoe UI"/>
          <w:sz w:val="20"/>
          <w:szCs w:val="20"/>
          <w:lang w:val="fr-FR" w:eastAsia="fr-CA"/>
        </w:rPr>
        <w:t xml:space="preserve">Sur demande, le pharmacien </w:t>
      </w:r>
      <w:r>
        <w:rPr>
          <w:rFonts w:eastAsia="Times New Roman" w:cs="Segoe UI"/>
          <w:sz w:val="20"/>
          <w:szCs w:val="20"/>
          <w:lang w:val="fr-FR" w:eastAsia="fr-CA"/>
        </w:rPr>
        <w:t>fournit une copie de</w:t>
      </w:r>
      <w:r w:rsidRPr="008044BD">
        <w:rPr>
          <w:rFonts w:eastAsia="Times New Roman" w:cs="Segoe UI"/>
          <w:sz w:val="20"/>
          <w:szCs w:val="20"/>
          <w:lang w:val="fr-FR" w:eastAsia="fr-CA"/>
        </w:rPr>
        <w:t xml:space="preserve"> l’entente à l’Ordre des pharmaciens du Québec</w:t>
      </w:r>
      <w:bookmarkEnd w:id="3"/>
      <w:r>
        <w:rPr>
          <w:rFonts w:eastAsia="Times New Roman" w:cs="Segoe UI"/>
          <w:sz w:val="20"/>
          <w:szCs w:val="20"/>
          <w:lang w:val="fr-FR" w:eastAsia="fr-CA"/>
        </w:rPr>
        <w:t xml:space="preserve"> dans les 30 jours de la demande</w:t>
      </w:r>
      <w:r w:rsidRPr="008044BD">
        <w:rPr>
          <w:rFonts w:eastAsia="Times New Roman" w:cs="Segoe UI"/>
          <w:sz w:val="20"/>
          <w:szCs w:val="20"/>
          <w:lang w:val="fr-FR" w:eastAsia="fr-CA"/>
        </w:rPr>
        <w:t>.</w:t>
      </w:r>
    </w:p>
    <w:p w14:paraId="3AEAE316" w14:textId="77777777" w:rsidR="0009396F" w:rsidRDefault="0009396F" w:rsidP="0009396F">
      <w:pPr>
        <w:pStyle w:val="Entente-niveau-1"/>
        <w:keepNext/>
        <w:numPr>
          <w:ilvl w:val="0"/>
          <w:numId w:val="16"/>
        </w:numPr>
        <w:spacing w:after="120"/>
        <w:ind w:left="720" w:hanging="720"/>
      </w:pPr>
      <w:r>
        <w:t>SIGNATURES</w:t>
      </w:r>
    </w:p>
    <w:p w14:paraId="60169BEE" w14:textId="77777777" w:rsidR="0009396F" w:rsidRDefault="0009396F" w:rsidP="0009396F">
      <w:pPr>
        <w:pStyle w:val="Entente-niveau-1"/>
        <w:keepNext/>
        <w:numPr>
          <w:ilvl w:val="0"/>
          <w:numId w:val="0"/>
        </w:numPr>
        <w:spacing w:before="240" w:after="120"/>
        <w:ind w:left="72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4170"/>
        <w:gridCol w:w="1080"/>
        <w:gridCol w:w="3240"/>
      </w:tblGrid>
      <w:tr w:rsidR="0009396F" w14:paraId="36726F65" w14:textId="77777777" w:rsidTr="00DD06F8">
        <w:trPr>
          <w:trHeight w:val="576"/>
        </w:trPr>
        <w:tc>
          <w:tcPr>
            <w:tcW w:w="870" w:type="dxa"/>
            <w:vAlign w:val="bottom"/>
          </w:tcPr>
          <w:p w14:paraId="5E68EA9A" w14:textId="77777777" w:rsidR="0009396F" w:rsidRDefault="0009396F" w:rsidP="00DD06F8">
            <w:pPr>
              <w:keepNext/>
              <w:rPr>
                <w:rFonts w:cs="Segoe UI"/>
                <w:sz w:val="20"/>
                <w:szCs w:val="20"/>
                <w:lang w:val="fr-FR"/>
              </w:rPr>
            </w:pPr>
            <w:r>
              <w:rPr>
                <w:rFonts w:cs="Segoe UI"/>
                <w:sz w:val="20"/>
                <w:szCs w:val="20"/>
                <w:lang w:val="fr-FR"/>
              </w:rPr>
              <w:t>Signé à</w:t>
            </w:r>
          </w:p>
        </w:tc>
        <w:tc>
          <w:tcPr>
            <w:tcW w:w="4170" w:type="dxa"/>
            <w:tcBorders>
              <w:bottom w:val="single" w:sz="4" w:space="0" w:color="auto"/>
            </w:tcBorders>
            <w:vAlign w:val="bottom"/>
          </w:tcPr>
          <w:p w14:paraId="79FCFA6C" w14:textId="77777777" w:rsidR="0009396F" w:rsidRDefault="0009396F" w:rsidP="00DD06F8">
            <w:pPr>
              <w:keepNext/>
              <w:rPr>
                <w:rFonts w:cs="Segoe UI"/>
                <w:sz w:val="20"/>
                <w:szCs w:val="20"/>
                <w:lang w:val="fr-FR"/>
              </w:rPr>
            </w:pPr>
          </w:p>
        </w:tc>
        <w:tc>
          <w:tcPr>
            <w:tcW w:w="1080" w:type="dxa"/>
            <w:vAlign w:val="bottom"/>
          </w:tcPr>
          <w:p w14:paraId="791FF153" w14:textId="77777777" w:rsidR="0009396F" w:rsidRDefault="0009396F" w:rsidP="00DD06F8">
            <w:pPr>
              <w:keepNext/>
              <w:jc w:val="right"/>
              <w:rPr>
                <w:rFonts w:cs="Segoe UI"/>
                <w:sz w:val="20"/>
                <w:szCs w:val="20"/>
                <w:lang w:val="fr-FR"/>
              </w:rPr>
            </w:pPr>
            <w:proofErr w:type="gramStart"/>
            <w:r>
              <w:rPr>
                <w:rFonts w:cs="Segoe UI"/>
                <w:sz w:val="20"/>
                <w:szCs w:val="20"/>
                <w:lang w:val="fr-FR"/>
              </w:rPr>
              <w:t>ce</w:t>
            </w:r>
            <w:proofErr w:type="gramEnd"/>
          </w:p>
        </w:tc>
        <w:tc>
          <w:tcPr>
            <w:tcW w:w="3240" w:type="dxa"/>
            <w:tcBorders>
              <w:bottom w:val="single" w:sz="4" w:space="0" w:color="auto"/>
            </w:tcBorders>
            <w:vAlign w:val="bottom"/>
          </w:tcPr>
          <w:p w14:paraId="5979F32A" w14:textId="77777777" w:rsidR="0009396F" w:rsidRDefault="0009396F" w:rsidP="00DD06F8">
            <w:pPr>
              <w:keepNext/>
              <w:rPr>
                <w:rFonts w:cs="Segoe UI"/>
                <w:sz w:val="20"/>
                <w:szCs w:val="20"/>
                <w:lang w:val="fr-FR"/>
              </w:rPr>
            </w:pPr>
          </w:p>
        </w:tc>
      </w:tr>
      <w:tr w:rsidR="0009396F" w14:paraId="103DE409" w14:textId="77777777" w:rsidTr="00DD06F8">
        <w:trPr>
          <w:trHeight w:val="1584"/>
        </w:trPr>
        <w:tc>
          <w:tcPr>
            <w:tcW w:w="870" w:type="dxa"/>
            <w:vAlign w:val="bottom"/>
          </w:tcPr>
          <w:p w14:paraId="5F284710" w14:textId="77777777" w:rsidR="0009396F" w:rsidRDefault="0009396F" w:rsidP="00DD06F8">
            <w:pPr>
              <w:keepNext/>
              <w:rPr>
                <w:rFonts w:cs="Segoe UI"/>
                <w:sz w:val="20"/>
                <w:szCs w:val="20"/>
                <w:lang w:val="fr-FR"/>
              </w:rPr>
            </w:pPr>
          </w:p>
        </w:tc>
        <w:tc>
          <w:tcPr>
            <w:tcW w:w="4170" w:type="dxa"/>
            <w:tcBorders>
              <w:top w:val="single" w:sz="4" w:space="0" w:color="auto"/>
              <w:bottom w:val="single" w:sz="4" w:space="0" w:color="auto"/>
            </w:tcBorders>
          </w:tcPr>
          <w:p w14:paraId="273B14B2" w14:textId="77777777" w:rsidR="0009396F" w:rsidRDefault="0009396F" w:rsidP="00DD06F8">
            <w:pPr>
              <w:keepNext/>
              <w:jc w:val="center"/>
              <w:rPr>
                <w:rFonts w:cs="Segoe UI"/>
                <w:sz w:val="20"/>
                <w:szCs w:val="20"/>
                <w:lang w:val="fr-FR"/>
              </w:rPr>
            </w:pPr>
          </w:p>
        </w:tc>
        <w:tc>
          <w:tcPr>
            <w:tcW w:w="1080" w:type="dxa"/>
          </w:tcPr>
          <w:p w14:paraId="2095A903" w14:textId="77777777" w:rsidR="0009396F" w:rsidRDefault="0009396F" w:rsidP="00DD06F8">
            <w:pPr>
              <w:keepNext/>
              <w:jc w:val="center"/>
              <w:rPr>
                <w:rFonts w:cs="Segoe UI"/>
                <w:sz w:val="20"/>
                <w:szCs w:val="20"/>
                <w:lang w:val="fr-FR"/>
              </w:rPr>
            </w:pPr>
          </w:p>
        </w:tc>
        <w:tc>
          <w:tcPr>
            <w:tcW w:w="3240" w:type="dxa"/>
            <w:tcBorders>
              <w:top w:val="single" w:sz="4" w:space="0" w:color="auto"/>
              <w:bottom w:val="single" w:sz="4" w:space="0" w:color="auto"/>
            </w:tcBorders>
          </w:tcPr>
          <w:p w14:paraId="2881A258" w14:textId="77777777" w:rsidR="0009396F" w:rsidRPr="00AD363E" w:rsidRDefault="0009396F" w:rsidP="00DD06F8">
            <w:pPr>
              <w:keepNext/>
              <w:jc w:val="center"/>
              <w:rPr>
                <w:rFonts w:cs="Segoe UI"/>
                <w:i/>
                <w:iCs/>
                <w:sz w:val="20"/>
                <w:szCs w:val="20"/>
                <w:lang w:val="fr-FR"/>
              </w:rPr>
            </w:pPr>
            <w:r w:rsidRPr="007E1F71">
              <w:rPr>
                <w:rFonts w:cs="Segoe UI"/>
                <w:i/>
                <w:iCs/>
                <w:sz w:val="18"/>
                <w:szCs w:val="18"/>
                <w:lang w:val="fr-FR"/>
              </w:rPr>
              <w:t>(</w:t>
            </w:r>
            <w:proofErr w:type="gramStart"/>
            <w:r w:rsidRPr="007E1F71">
              <w:rPr>
                <w:rFonts w:cs="Segoe UI"/>
                <w:i/>
                <w:iCs/>
                <w:sz w:val="18"/>
                <w:szCs w:val="18"/>
                <w:lang w:val="fr-FR"/>
              </w:rPr>
              <w:t>date</w:t>
            </w:r>
            <w:proofErr w:type="gramEnd"/>
            <w:r w:rsidRPr="007E1F71">
              <w:rPr>
                <w:rFonts w:cs="Segoe UI"/>
                <w:i/>
                <w:iCs/>
                <w:sz w:val="18"/>
                <w:szCs w:val="18"/>
                <w:lang w:val="fr-FR"/>
              </w:rPr>
              <w:t>)</w:t>
            </w:r>
          </w:p>
        </w:tc>
      </w:tr>
      <w:tr w:rsidR="0009396F" w14:paraId="18D8A85E" w14:textId="77777777" w:rsidTr="00DD06F8">
        <w:trPr>
          <w:trHeight w:val="288"/>
        </w:trPr>
        <w:tc>
          <w:tcPr>
            <w:tcW w:w="870" w:type="dxa"/>
            <w:vAlign w:val="bottom"/>
          </w:tcPr>
          <w:p w14:paraId="3161ED7C" w14:textId="77777777" w:rsidR="0009396F" w:rsidRDefault="0009396F" w:rsidP="00DD06F8">
            <w:pPr>
              <w:keepNext/>
              <w:rPr>
                <w:rFonts w:cs="Segoe UI"/>
                <w:sz w:val="20"/>
                <w:szCs w:val="20"/>
                <w:lang w:val="fr-FR"/>
              </w:rPr>
            </w:pPr>
          </w:p>
        </w:tc>
        <w:tc>
          <w:tcPr>
            <w:tcW w:w="4170" w:type="dxa"/>
            <w:tcBorders>
              <w:top w:val="single" w:sz="4" w:space="0" w:color="auto"/>
            </w:tcBorders>
          </w:tcPr>
          <w:p w14:paraId="14E07B13" w14:textId="77777777" w:rsidR="0009396F" w:rsidRDefault="0009396F" w:rsidP="00DD06F8">
            <w:pPr>
              <w:keepNext/>
              <w:jc w:val="center"/>
              <w:rPr>
                <w:rFonts w:cs="Segoe UI"/>
                <w:sz w:val="20"/>
                <w:szCs w:val="20"/>
                <w:lang w:val="fr-FR"/>
              </w:rPr>
            </w:pPr>
            <w:r>
              <w:rPr>
                <w:rFonts w:cs="Segoe UI"/>
                <w:sz w:val="20"/>
                <w:szCs w:val="20"/>
                <w:lang w:val="fr-FR"/>
              </w:rPr>
              <w:t>Chef du département de pharmacie</w:t>
            </w:r>
          </w:p>
        </w:tc>
        <w:tc>
          <w:tcPr>
            <w:tcW w:w="1080" w:type="dxa"/>
          </w:tcPr>
          <w:p w14:paraId="02DE5741" w14:textId="77777777" w:rsidR="0009396F" w:rsidRDefault="0009396F" w:rsidP="00DD06F8">
            <w:pPr>
              <w:keepNext/>
              <w:jc w:val="center"/>
              <w:rPr>
                <w:rFonts w:cs="Segoe UI"/>
                <w:sz w:val="20"/>
                <w:szCs w:val="20"/>
                <w:lang w:val="fr-FR"/>
              </w:rPr>
            </w:pPr>
          </w:p>
        </w:tc>
        <w:tc>
          <w:tcPr>
            <w:tcW w:w="3240" w:type="dxa"/>
            <w:tcBorders>
              <w:top w:val="single" w:sz="4" w:space="0" w:color="auto"/>
            </w:tcBorders>
          </w:tcPr>
          <w:p w14:paraId="26C619CE" w14:textId="77777777" w:rsidR="0009396F" w:rsidRPr="00FD4130" w:rsidRDefault="0009396F" w:rsidP="00DD06F8">
            <w:pPr>
              <w:keepNext/>
              <w:jc w:val="center"/>
              <w:rPr>
                <w:rFonts w:cs="Segoe UI"/>
                <w:sz w:val="20"/>
                <w:szCs w:val="20"/>
                <w:lang w:val="fr-FR"/>
              </w:rPr>
            </w:pPr>
            <w:r w:rsidRPr="00FD4130">
              <w:rPr>
                <w:rFonts w:cs="Segoe UI"/>
                <w:sz w:val="20"/>
                <w:szCs w:val="20"/>
                <w:lang w:val="fr-FR"/>
              </w:rPr>
              <w:t>Chef médical ou chef des IPS</w:t>
            </w:r>
          </w:p>
        </w:tc>
      </w:tr>
    </w:tbl>
    <w:p w14:paraId="17993D79" w14:textId="5D9AE807" w:rsidR="00BB160E" w:rsidRPr="0009396F" w:rsidRDefault="00BB160E" w:rsidP="00120B19">
      <w:pPr>
        <w:shd w:val="clear" w:color="auto" w:fill="FFFFFF" w:themeFill="background1"/>
        <w:spacing w:after="0" w:line="360" w:lineRule="auto"/>
        <w:jc w:val="center"/>
      </w:pPr>
    </w:p>
    <w:sectPr w:rsidR="00BB160E" w:rsidRPr="0009396F" w:rsidSect="006303BD">
      <w:headerReference w:type="even" r:id="rId14"/>
      <w:headerReference w:type="default" r:id="rId15"/>
      <w:headerReference w:type="first" r:id="rId16"/>
      <w:pgSz w:w="12240" w:h="15840" w:code="1"/>
      <w:pgMar w:top="1728" w:right="1440" w:bottom="990" w:left="144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nnie  Roy" w:date="2020-09-09T22:08:00Z" w:initials="AR">
    <w:p w14:paraId="4ABFCEED" w14:textId="77777777" w:rsidR="0009396F" w:rsidRDefault="0009396F" w:rsidP="0009396F">
      <w:pPr>
        <w:pStyle w:val="Commentaire"/>
      </w:pPr>
      <w:r>
        <w:rPr>
          <w:rStyle w:val="Marquedecommentaire"/>
        </w:rPr>
        <w:annotationRef/>
      </w:r>
    </w:p>
    <w:p w14:paraId="3B723D74" w14:textId="77777777" w:rsidR="0009396F" w:rsidRDefault="0009396F" w:rsidP="0009396F">
      <w:pPr>
        <w:pStyle w:val="Commentaire"/>
      </w:pPr>
      <w:r>
        <w:t>*Attention : si l’équipe est identifiée, tous les professionnels de cette équipe doivent être informés qu’ils en font partie</w:t>
      </w:r>
      <w:r>
        <w:rPr>
          <w:noProof/>
        </w:rPr>
        <w:t>,</w:t>
      </w:r>
      <w:r>
        <w:t xml:space="preserve"> notamment afin de procéder à leur déclaration annuelle auprès de l’OPQ correctement.</w:t>
      </w:r>
    </w:p>
    <w:p w14:paraId="28AC5F70" w14:textId="77777777" w:rsidR="0009396F" w:rsidRDefault="0009396F" w:rsidP="0009396F">
      <w:pPr>
        <w:pStyle w:val="Commentaire"/>
      </w:pPr>
    </w:p>
    <w:p w14:paraId="77D60C6C" w14:textId="77777777" w:rsidR="0009396F" w:rsidRDefault="0009396F" w:rsidP="0009396F">
      <w:pPr>
        <w:pStyle w:val="Commentaire"/>
      </w:pPr>
      <w:r>
        <w:t xml:space="preserve">Commentaire : </w:t>
      </w:r>
      <w:r w:rsidRPr="002625C5">
        <w:t>Pour le moment, une entente pharmacien-IPS sans que des médecins ne soient impliqués n’est pas possible puisque la</w:t>
      </w:r>
      <w:r w:rsidRPr="00A36DB0">
        <w:rPr>
          <w:i/>
          <w:iCs/>
        </w:rPr>
        <w:t xml:space="preserve"> Loi sur les infirmières</w:t>
      </w:r>
      <w:r w:rsidRPr="002625C5">
        <w:t xml:space="preserve"> n’a pas encore été modifiée. Une entente tripartite médecin-IPS-pharmacien est toutefois possible.</w:t>
      </w:r>
    </w:p>
  </w:comment>
  <w:comment w:id="4" w:author="Annie  Roy" w:date="2020-09-09T22:10:00Z" w:initials="AR">
    <w:p w14:paraId="69A78909" w14:textId="77777777" w:rsidR="0009396F" w:rsidRDefault="0009396F" w:rsidP="0009396F">
      <w:pPr>
        <w:pStyle w:val="Commentaire"/>
      </w:pPr>
      <w:r>
        <w:rPr>
          <w:rStyle w:val="Marquedecommentaire"/>
        </w:rPr>
        <w:annotationRef/>
      </w:r>
      <w:r>
        <w:t>Les clientèles doivent être bien définies afin d’identifier les conditions qui permettent au pharmacien d’intervenir au dossier et ainsi d’éviter le chevauchement des rôles des divers professionnels impliqués.</w:t>
      </w:r>
    </w:p>
    <w:p w14:paraId="5B411D92" w14:textId="77777777" w:rsidR="0009396F" w:rsidRDefault="0009396F" w:rsidP="0009396F">
      <w:pPr>
        <w:pStyle w:val="Commentaire"/>
        <w:spacing w:after="0"/>
      </w:pPr>
      <w:r>
        <w:t xml:space="preserve">Exemples : </w:t>
      </w:r>
    </w:p>
    <w:p w14:paraId="6C185B2E" w14:textId="77777777" w:rsidR="0009396F" w:rsidRDefault="0009396F" w:rsidP="0009396F">
      <w:pPr>
        <w:pStyle w:val="Commentaire"/>
        <w:numPr>
          <w:ilvl w:val="0"/>
          <w:numId w:val="34"/>
        </w:numPr>
        <w:spacing w:before="120" w:after="120"/>
      </w:pPr>
      <w:r>
        <w:t>Clientèle recevant de la chimiothérapie active à la clinique d’oncologie ou lors de l’hospitalisation. Les patients ne recevant pas de chimiothérapie depuis plus de 6 mois sont exclus.</w:t>
      </w:r>
    </w:p>
    <w:p w14:paraId="7D6ED830" w14:textId="77777777" w:rsidR="0009396F" w:rsidRDefault="0009396F" w:rsidP="0009396F">
      <w:pPr>
        <w:pStyle w:val="Commentaire"/>
        <w:numPr>
          <w:ilvl w:val="0"/>
          <w:numId w:val="34"/>
        </w:numPr>
        <w:spacing w:after="120"/>
      </w:pPr>
      <w:r>
        <w:t>Patients hébergés au CHSLD sauf les patients qui sont admis pour des séjours associés à la réadaptation.</w:t>
      </w:r>
    </w:p>
    <w:p w14:paraId="2068999B" w14:textId="77777777" w:rsidR="0009396F" w:rsidRDefault="0009396F" w:rsidP="0009396F">
      <w:pPr>
        <w:pStyle w:val="Commentaire"/>
      </w:pPr>
    </w:p>
  </w:comment>
  <w:comment w:id="5" w:author="Annie  Roy" w:date="2020-09-09T22:12:00Z" w:initials="AR">
    <w:p w14:paraId="67D9A600" w14:textId="77777777" w:rsidR="0009396F" w:rsidRDefault="0009396F" w:rsidP="0009396F">
      <w:pPr>
        <w:pStyle w:val="Commentaire"/>
      </w:pPr>
      <w:r>
        <w:rPr>
          <w:rStyle w:val="Marquedecommentaire"/>
        </w:rPr>
        <w:annotationRef/>
      </w:r>
      <w:r w:rsidRPr="002625C5">
        <w:t>Réfléchir à l’offre de soins dans le secteur visé</w:t>
      </w:r>
      <w:r>
        <w:t xml:space="preserve"> et détailler ici les soins offerts par les pharmaciens dans le cadre de l’entente (activités pharmaceutiques, amorce de médicaments dans quelle situation, etc.)</w:t>
      </w:r>
      <w:r>
        <w:rPr>
          <w:noProof/>
        </w:rPr>
        <w:t>.</w:t>
      </w:r>
    </w:p>
    <w:p w14:paraId="23C22DE9" w14:textId="77777777" w:rsidR="0009396F" w:rsidRDefault="0009396F" w:rsidP="0009396F">
      <w:pPr>
        <w:pStyle w:val="Commentaire"/>
      </w:pPr>
      <w:r>
        <w:t>*</w:t>
      </w:r>
      <w:r w:rsidRPr="00A36A2D">
        <w:rPr>
          <w:b/>
          <w:bCs/>
        </w:rPr>
        <w:t>Attention</w:t>
      </w:r>
      <w:r>
        <w:t> :</w:t>
      </w:r>
      <w:r w:rsidRPr="00A36A2D">
        <w:t xml:space="preserve"> </w:t>
      </w:r>
      <w:r w:rsidRPr="00A65A0B">
        <w:rPr>
          <w:u w:val="single"/>
        </w:rPr>
        <w:t>il n’est pas nécessaire d’inclure les activités autorisées par la</w:t>
      </w:r>
      <w:r w:rsidRPr="007E1F71">
        <w:rPr>
          <w:i/>
          <w:iCs/>
          <w:u w:val="single"/>
        </w:rPr>
        <w:t xml:space="preserve"> Loi sur la pharmacie</w:t>
      </w:r>
      <w:r>
        <w:rPr>
          <w:u w:val="single"/>
        </w:rPr>
        <w:t xml:space="preserve"> qui sont mentionnées ci-dessus</w:t>
      </w:r>
      <w:r w:rsidRPr="00A65A0B">
        <w:rPr>
          <w:u w:val="single"/>
        </w:rPr>
        <w:t xml:space="preserve"> (ex</w:t>
      </w:r>
      <w:r>
        <w:rPr>
          <w:u w:val="single"/>
        </w:rPr>
        <w:t>.</w:t>
      </w:r>
      <w:r w:rsidRPr="00A65A0B">
        <w:rPr>
          <w:u w:val="single"/>
        </w:rPr>
        <w:t xml:space="preserve"> : ajustement pour la sécurité ou l’efficacité). On retrouvera ici principalement dans quelles situations le pharmacien peut amorcer des médicaments ou effectuer des activités pharmaceutiques </w:t>
      </w:r>
      <w:r w:rsidRPr="002625C5">
        <w:rPr>
          <w:u w:val="single"/>
        </w:rPr>
        <w:t>uniquement dans le cadre d’une entente</w:t>
      </w:r>
      <w:r>
        <w:rPr>
          <w:noProof/>
          <w:u w:val="single"/>
        </w:rPr>
        <w:t>.</w:t>
      </w:r>
      <w:r w:rsidRPr="002625C5">
        <w:t>.</w:t>
      </w:r>
      <w:r>
        <w:t xml:space="preserve"> </w:t>
      </w:r>
    </w:p>
    <w:p w14:paraId="6B680A4D" w14:textId="77777777" w:rsidR="0009396F" w:rsidRDefault="0009396F" w:rsidP="0009396F">
      <w:pPr>
        <w:pStyle w:val="Commentaire"/>
      </w:pPr>
      <w:r>
        <w:t>Exemples :</w:t>
      </w:r>
    </w:p>
    <w:p w14:paraId="116010D4" w14:textId="77777777" w:rsidR="0009396F" w:rsidRDefault="0009396F" w:rsidP="0009396F">
      <w:pPr>
        <w:pStyle w:val="Commentaire"/>
        <w:numPr>
          <w:ilvl w:val="0"/>
          <w:numId w:val="33"/>
        </w:numPr>
        <w:spacing w:after="120"/>
        <w:ind w:left="763"/>
      </w:pPr>
      <w:r>
        <w:t xml:space="preserve">Amorcer, ajuster et cesser la thérapie de soutien pour prévenir ou traiter les effets indésirables </w:t>
      </w:r>
      <w:r>
        <w:rPr>
          <w:noProof/>
        </w:rPr>
        <w:t>de</w:t>
      </w:r>
      <w:r>
        <w:t xml:space="preserve"> la chimiothérapie.</w:t>
      </w:r>
    </w:p>
    <w:p w14:paraId="2D725B60" w14:textId="77777777" w:rsidR="0009396F" w:rsidRDefault="0009396F" w:rsidP="0009396F">
      <w:pPr>
        <w:pStyle w:val="Commentaire"/>
        <w:numPr>
          <w:ilvl w:val="0"/>
          <w:numId w:val="33"/>
        </w:numPr>
        <w:spacing w:after="120"/>
        <w:ind w:left="763"/>
      </w:pPr>
      <w:r>
        <w:t>Amorcer, ajuster et cesser la prophylaxie antiallergique</w:t>
      </w:r>
      <w:r>
        <w:rPr>
          <w:noProof/>
        </w:rPr>
        <w:t>.</w:t>
      </w:r>
    </w:p>
    <w:p w14:paraId="17283ADC" w14:textId="77777777" w:rsidR="0009396F" w:rsidRDefault="0009396F" w:rsidP="0009396F">
      <w:pPr>
        <w:pStyle w:val="Commentaire"/>
        <w:numPr>
          <w:ilvl w:val="0"/>
          <w:numId w:val="33"/>
        </w:numPr>
        <w:spacing w:after="120"/>
        <w:ind w:left="763"/>
      </w:pPr>
      <w:r>
        <w:t>Amorcer, ajuster et cesser les médicaments pour la prise en charge des réactions allergiques de grade 1 ou 2 en salle de traitement</w:t>
      </w:r>
      <w:r>
        <w:rPr>
          <w:noProof/>
        </w:rPr>
        <w:t>.</w:t>
      </w:r>
      <w:r>
        <w:t xml:space="preserve"> </w:t>
      </w:r>
    </w:p>
    <w:p w14:paraId="7D66BA3F" w14:textId="77777777" w:rsidR="0009396F" w:rsidRDefault="0009396F" w:rsidP="0009396F">
      <w:pPr>
        <w:pStyle w:val="Commentaire"/>
        <w:numPr>
          <w:ilvl w:val="0"/>
          <w:numId w:val="33"/>
        </w:numPr>
        <w:spacing w:after="120"/>
        <w:ind w:left="763"/>
      </w:pPr>
      <w:r>
        <w:t>Amorcer, ajuster et cesser les médicaments nécessaires pour assurer le traitement des maladies chroniques des patients admis en CHSLD (on peut énumérer les maladies si désiré)</w:t>
      </w:r>
      <w:r>
        <w:rPr>
          <w:noProof/>
        </w:rPr>
        <w:t>.</w:t>
      </w:r>
    </w:p>
    <w:p w14:paraId="69040928" w14:textId="77777777" w:rsidR="0009396F" w:rsidRDefault="0009396F" w:rsidP="0009396F">
      <w:pPr>
        <w:pStyle w:val="Commentaire"/>
      </w:pPr>
      <w:r>
        <w:t xml:space="preserve">Commentaires : </w:t>
      </w:r>
    </w:p>
    <w:p w14:paraId="5AE0308D" w14:textId="77777777" w:rsidR="0009396F" w:rsidRPr="006745BD" w:rsidRDefault="0009396F" w:rsidP="0009396F">
      <w:pPr>
        <w:pStyle w:val="Commentaire"/>
        <w:numPr>
          <w:ilvl w:val="0"/>
          <w:numId w:val="32"/>
        </w:numPr>
        <w:spacing w:after="120"/>
      </w:pPr>
      <w:r>
        <w:t xml:space="preserve"> </w:t>
      </w:r>
      <w:r w:rsidRPr="006745BD">
        <w:t xml:space="preserve">Lors de la conclusion d’une entente de pratique avancée en partenariat, il </w:t>
      </w:r>
      <w:r>
        <w:t>faut penser à y inclure les activités offertes dans le cadre des</w:t>
      </w:r>
      <w:r w:rsidRPr="006745BD">
        <w:t xml:space="preserve"> ordonnances collectives. </w:t>
      </w:r>
    </w:p>
    <w:p w14:paraId="65B37613" w14:textId="77777777" w:rsidR="0009396F" w:rsidRDefault="0009396F" w:rsidP="0009396F">
      <w:pPr>
        <w:pStyle w:val="Commentaire"/>
        <w:numPr>
          <w:ilvl w:val="0"/>
          <w:numId w:val="32"/>
        </w:numPr>
        <w:spacing w:after="120"/>
      </w:pPr>
      <w:r w:rsidRPr="006745BD">
        <w:t>Une entente de pratique en partenariat pour les activités pharmaceutiques communes à l’ensemble du département, en lien avec l’offre de soins, est possible</w:t>
      </w:r>
      <w:r>
        <w:t xml:space="preserve"> pour une clientèle bien définie.</w:t>
      </w:r>
    </w:p>
  </w:comment>
  <w:comment w:id="7" w:author="Annie  Roy" w:date="2020-11-25T17:41:00Z" w:initials="AR">
    <w:p w14:paraId="30C5A37A" w14:textId="77777777" w:rsidR="0009396F" w:rsidRDefault="0009396F" w:rsidP="0009396F">
      <w:pPr>
        <w:pStyle w:val="Commentaire"/>
      </w:pPr>
      <w:r>
        <w:rPr>
          <w:rStyle w:val="Marquedecommentaire"/>
        </w:rPr>
        <w:annotationRef/>
      </w:r>
      <w:r>
        <w:t>Paragraphe à ajuster en fonction de l’offre de soins.</w:t>
      </w:r>
    </w:p>
  </w:comment>
  <w:comment w:id="8" w:author="Annie  Roy" w:date="2020-09-09T22:15:00Z" w:initials="AR">
    <w:p w14:paraId="291D3A5E" w14:textId="77777777" w:rsidR="0009396F" w:rsidRDefault="0009396F" w:rsidP="0009396F">
      <w:pPr>
        <w:pStyle w:val="Commentaire"/>
      </w:pPr>
      <w:r>
        <w:rPr>
          <w:rStyle w:val="Marquedecommentaire"/>
        </w:rPr>
        <w:annotationRef/>
      </w:r>
      <w:r>
        <w:rPr>
          <w:rStyle w:val="Marquedecommentaire"/>
        </w:rPr>
        <w:annotationRef/>
      </w:r>
      <w:r>
        <w:t xml:space="preserve">Cette procédure doit faire référence à une intervention urgente ou rapide de la part du professionnel partenaire. </w:t>
      </w:r>
    </w:p>
  </w:comment>
  <w:comment w:id="9" w:author="Annie  Roy" w:date="2020-09-09T22:16:00Z" w:initials="AR">
    <w:p w14:paraId="6154E0B8" w14:textId="77777777" w:rsidR="0009396F" w:rsidRPr="006745BD" w:rsidRDefault="0009396F" w:rsidP="0009396F">
      <w:pPr>
        <w:pStyle w:val="Commentaire"/>
      </w:pPr>
      <w:r w:rsidRPr="006745BD">
        <w:rPr>
          <w:rStyle w:val="Marquedecommentaire"/>
        </w:rPr>
        <w:annotationRef/>
      </w:r>
      <w:r>
        <w:t xml:space="preserve">Comparativement à la demande d’intervention, cette procédure ne fait pas référence à une notion d’urgence ou d’intervention rapide.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D60C6C" w15:done="0"/>
  <w15:commentEx w15:paraId="2068999B" w15:done="0"/>
  <w15:commentEx w15:paraId="65B37613" w15:done="0"/>
  <w15:commentEx w15:paraId="30C5A37A" w15:done="0"/>
  <w15:commentEx w15:paraId="291D3A5E" w15:done="0"/>
  <w15:commentEx w15:paraId="6154E0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3D0CC" w16cex:dateUtc="2020-09-10T02:08:00Z"/>
  <w16cex:commentExtensible w16cex:durableId="2303D14A" w16cex:dateUtc="2020-09-10T02:10:00Z"/>
  <w16cex:commentExtensible w16cex:durableId="2303D1D4" w16cex:dateUtc="2020-09-10T02:12:00Z"/>
  <w16cex:commentExtensible w16cex:durableId="236915B0" w16cex:dateUtc="2020-11-25T22:41:00Z"/>
  <w16cex:commentExtensible w16cex:durableId="2303D27F" w16cex:dateUtc="2020-09-10T02:15:00Z"/>
  <w16cex:commentExtensible w16cex:durableId="2303D2C0" w16cex:dateUtc="2020-09-10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D60C6C" w16cid:durableId="2303D0CC"/>
  <w16cid:commentId w16cid:paraId="2068999B" w16cid:durableId="2303D14A"/>
  <w16cid:commentId w16cid:paraId="65B37613" w16cid:durableId="2303D1D4"/>
  <w16cid:commentId w16cid:paraId="30C5A37A" w16cid:durableId="236915B0"/>
  <w16cid:commentId w16cid:paraId="291D3A5E" w16cid:durableId="2303D27F"/>
  <w16cid:commentId w16cid:paraId="6154E0B8" w16cid:durableId="2303D2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6460A" w14:textId="77777777" w:rsidR="00667508" w:rsidRDefault="00667508" w:rsidP="00667508">
      <w:pPr>
        <w:spacing w:after="0"/>
      </w:pPr>
      <w:r>
        <w:separator/>
      </w:r>
    </w:p>
  </w:endnote>
  <w:endnote w:type="continuationSeparator" w:id="0">
    <w:p w14:paraId="169EAE7B" w14:textId="77777777" w:rsidR="00667508" w:rsidRDefault="00667508" w:rsidP="006675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ebdings">
    <w:panose1 w:val="05030102010509060703"/>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Semibold">
    <w:altName w:val="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87FFA" w14:textId="77777777" w:rsidR="00A04DF3" w:rsidRPr="00120B19" w:rsidRDefault="00A04DF3" w:rsidP="00A04DF3">
    <w:pPr>
      <w:pStyle w:val="Pieddepage"/>
      <w:tabs>
        <w:tab w:val="clear" w:pos="8640"/>
        <w:tab w:val="right" w:pos="10080"/>
      </w:tabs>
      <w:rPr>
        <w:sz w:val="20"/>
        <w:szCs w:val="20"/>
      </w:rPr>
    </w:pPr>
    <w:r w:rsidRPr="00120B19">
      <w:rPr>
        <w:sz w:val="20"/>
        <w:szCs w:val="20"/>
      </w:rPr>
      <w:t>_______________________________________________________________________</w:t>
    </w:r>
    <w:r>
      <w:rPr>
        <w:sz w:val="20"/>
        <w:szCs w:val="20"/>
      </w:rPr>
      <w:t>__________</w:t>
    </w:r>
    <w:r w:rsidRPr="00120B19">
      <w:rPr>
        <w:sz w:val="20"/>
        <w:szCs w:val="20"/>
      </w:rPr>
      <w:t>_______________________________</w:t>
    </w:r>
  </w:p>
  <w:p w14:paraId="0CA24CED" w14:textId="77777777" w:rsidR="00A04DF3" w:rsidRPr="00120B19" w:rsidRDefault="00A04DF3" w:rsidP="00A04DF3">
    <w:pPr>
      <w:pStyle w:val="Pieddepage"/>
      <w:tabs>
        <w:tab w:val="clear" w:pos="8640"/>
        <w:tab w:val="right" w:pos="9270"/>
        <w:tab w:val="right" w:pos="10080"/>
      </w:tabs>
      <w:rPr>
        <w:rFonts w:cs="Segoe UI"/>
        <w:smallCaps/>
        <w:sz w:val="20"/>
        <w:szCs w:val="20"/>
      </w:rPr>
    </w:pPr>
    <w:r w:rsidRPr="00120B19">
      <w:rPr>
        <w:rFonts w:cs="Segoe UI"/>
        <w:smallCaps/>
        <w:sz w:val="20"/>
        <w:szCs w:val="20"/>
      </w:rPr>
      <w:t>Entente de pratique avancée en partenariat</w:t>
    </w:r>
    <w:r w:rsidRPr="00120B19">
      <w:rPr>
        <w:rFonts w:cs="Segoe UI"/>
        <w:smallCaps/>
        <w:sz w:val="20"/>
        <w:szCs w:val="20"/>
      </w:rPr>
      <w:tab/>
    </w:r>
    <w:r w:rsidRPr="00120B19">
      <w:rPr>
        <w:rFonts w:cs="Segoe UI"/>
        <w:smallCaps/>
        <w:sz w:val="20"/>
        <w:szCs w:val="20"/>
      </w:rPr>
      <w:tab/>
    </w:r>
    <w:sdt>
      <w:sdtPr>
        <w:rPr>
          <w:rFonts w:cs="Segoe UI"/>
          <w:smallCaps/>
          <w:sz w:val="20"/>
          <w:szCs w:val="20"/>
        </w:rPr>
        <w:id w:val="-440759463"/>
        <w:docPartObj>
          <w:docPartGallery w:val="Page Numbers (Bottom of Page)"/>
          <w:docPartUnique/>
        </w:docPartObj>
      </w:sdtPr>
      <w:sdtEndPr/>
      <w:sdtContent>
        <w:r w:rsidRPr="00120B19">
          <w:rPr>
            <w:rFonts w:cs="Segoe UI"/>
            <w:smallCaps/>
            <w:sz w:val="20"/>
            <w:szCs w:val="20"/>
          </w:rPr>
          <w:fldChar w:fldCharType="begin"/>
        </w:r>
        <w:r w:rsidRPr="00120B19">
          <w:rPr>
            <w:rFonts w:cs="Segoe UI"/>
            <w:smallCaps/>
            <w:sz w:val="20"/>
            <w:szCs w:val="20"/>
          </w:rPr>
          <w:instrText>PAGE   \* MERGEFORMAT</w:instrText>
        </w:r>
        <w:r w:rsidRPr="00120B19">
          <w:rPr>
            <w:rFonts w:cs="Segoe UI"/>
            <w:smallCaps/>
            <w:sz w:val="20"/>
            <w:szCs w:val="20"/>
          </w:rPr>
          <w:fldChar w:fldCharType="separate"/>
        </w:r>
        <w:r>
          <w:rPr>
            <w:rFonts w:cs="Segoe UI"/>
            <w:smallCaps/>
            <w:sz w:val="20"/>
            <w:szCs w:val="20"/>
          </w:rPr>
          <w:t>1</w:t>
        </w:r>
        <w:r w:rsidRPr="00120B19">
          <w:rPr>
            <w:rFonts w:cs="Segoe UI"/>
            <w:smallCaps/>
            <w:sz w:val="20"/>
            <w:szCs w:val="20"/>
          </w:rPr>
          <w:fldChar w:fldCharType="end"/>
        </w:r>
      </w:sdtContent>
    </w:sdt>
  </w:p>
  <w:p w14:paraId="3684AA51" w14:textId="14A84818" w:rsidR="00A04DF3" w:rsidRPr="00A04DF3" w:rsidRDefault="00A04DF3" w:rsidP="00A04DF3">
    <w:pPr>
      <w:pStyle w:val="Pieddepage"/>
      <w:tabs>
        <w:tab w:val="clear" w:pos="8640"/>
        <w:tab w:val="right" w:pos="9270"/>
        <w:tab w:val="right" w:pos="10080"/>
      </w:tabs>
      <w:rPr>
        <w:rFonts w:cs="Segoe UI"/>
        <w:smallCaps/>
        <w:sz w:val="20"/>
        <w:szCs w:val="20"/>
      </w:rPr>
    </w:pPr>
    <w:r w:rsidRPr="00120B19">
      <w:rPr>
        <w:rFonts w:cs="Segoe UI"/>
        <w:smallCaps/>
        <w:sz w:val="20"/>
        <w:szCs w:val="20"/>
      </w:rPr>
      <w:t>Gériatrie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02D1A" w14:textId="697011B6" w:rsidR="004E34B1" w:rsidRPr="00120B19" w:rsidRDefault="004E34B1" w:rsidP="00FE1B1C">
    <w:pPr>
      <w:pStyle w:val="Pieddepage"/>
      <w:tabs>
        <w:tab w:val="clear" w:pos="8640"/>
        <w:tab w:val="right" w:pos="10080"/>
      </w:tabs>
      <w:rPr>
        <w:sz w:val="20"/>
        <w:szCs w:val="20"/>
      </w:rPr>
    </w:pPr>
    <w:r w:rsidRPr="00120B19">
      <w:rPr>
        <w:sz w:val="20"/>
        <w:szCs w:val="20"/>
      </w:rPr>
      <w:t>_______________________________________________________________________</w:t>
    </w:r>
    <w:r w:rsidR="00120B19">
      <w:rPr>
        <w:sz w:val="20"/>
        <w:szCs w:val="20"/>
      </w:rPr>
      <w:t>__________</w:t>
    </w:r>
    <w:r w:rsidRPr="00120B19">
      <w:rPr>
        <w:sz w:val="20"/>
        <w:szCs w:val="20"/>
      </w:rPr>
      <w:t>________________</w:t>
    </w:r>
    <w:r w:rsidR="00FE1B1C" w:rsidRPr="00120B19">
      <w:rPr>
        <w:sz w:val="20"/>
        <w:szCs w:val="20"/>
      </w:rPr>
      <w:t>_</w:t>
    </w:r>
    <w:r w:rsidRPr="00120B19">
      <w:rPr>
        <w:sz w:val="20"/>
        <w:szCs w:val="20"/>
      </w:rPr>
      <w:t>______________</w:t>
    </w:r>
  </w:p>
  <w:p w14:paraId="3E04BB7B" w14:textId="726E763B" w:rsidR="0011134C" w:rsidRPr="00120B19" w:rsidRDefault="004E34B1" w:rsidP="00120B19">
    <w:pPr>
      <w:pStyle w:val="Pieddepage"/>
      <w:tabs>
        <w:tab w:val="clear" w:pos="8640"/>
        <w:tab w:val="right" w:pos="9270"/>
        <w:tab w:val="right" w:pos="10080"/>
      </w:tabs>
      <w:rPr>
        <w:rFonts w:cs="Segoe UI"/>
        <w:smallCaps/>
        <w:sz w:val="20"/>
        <w:szCs w:val="20"/>
      </w:rPr>
    </w:pPr>
    <w:r w:rsidRPr="00120B19">
      <w:rPr>
        <w:rFonts w:cs="Segoe UI"/>
        <w:smallCaps/>
        <w:sz w:val="20"/>
        <w:szCs w:val="20"/>
      </w:rPr>
      <w:t>Entente de pratique avancée en partenariat</w:t>
    </w:r>
    <w:r w:rsidRPr="00120B19">
      <w:rPr>
        <w:rFonts w:cs="Segoe UI"/>
        <w:smallCaps/>
        <w:sz w:val="20"/>
        <w:szCs w:val="20"/>
      </w:rPr>
      <w:tab/>
    </w:r>
    <w:r w:rsidRPr="00120B19">
      <w:rPr>
        <w:rFonts w:cs="Segoe UI"/>
        <w:smallCaps/>
        <w:sz w:val="20"/>
        <w:szCs w:val="20"/>
      </w:rPr>
      <w:tab/>
    </w:r>
    <w:sdt>
      <w:sdtPr>
        <w:rPr>
          <w:rFonts w:cs="Segoe UI"/>
          <w:smallCaps/>
          <w:sz w:val="20"/>
          <w:szCs w:val="20"/>
        </w:rPr>
        <w:id w:val="1595360000"/>
        <w:docPartObj>
          <w:docPartGallery w:val="Page Numbers (Bottom of Page)"/>
          <w:docPartUnique/>
        </w:docPartObj>
      </w:sdtPr>
      <w:sdtEndPr/>
      <w:sdtContent>
        <w:r w:rsidRPr="00120B19">
          <w:rPr>
            <w:rFonts w:cs="Segoe UI"/>
            <w:smallCaps/>
            <w:sz w:val="20"/>
            <w:szCs w:val="20"/>
          </w:rPr>
          <w:fldChar w:fldCharType="begin"/>
        </w:r>
        <w:r w:rsidRPr="00120B19">
          <w:rPr>
            <w:rFonts w:cs="Segoe UI"/>
            <w:smallCaps/>
            <w:sz w:val="20"/>
            <w:szCs w:val="20"/>
          </w:rPr>
          <w:instrText>PAGE   \* MERGEFORMAT</w:instrText>
        </w:r>
        <w:r w:rsidRPr="00120B19">
          <w:rPr>
            <w:rFonts w:cs="Segoe UI"/>
            <w:smallCaps/>
            <w:sz w:val="20"/>
            <w:szCs w:val="20"/>
          </w:rPr>
          <w:fldChar w:fldCharType="separate"/>
        </w:r>
        <w:r w:rsidRPr="00120B19">
          <w:rPr>
            <w:rFonts w:cs="Segoe UI"/>
            <w:smallCaps/>
            <w:sz w:val="20"/>
            <w:szCs w:val="20"/>
          </w:rPr>
          <w:t>1</w:t>
        </w:r>
        <w:r w:rsidRPr="00120B19">
          <w:rPr>
            <w:rFonts w:cs="Segoe UI"/>
            <w:smallCaps/>
            <w:sz w:val="20"/>
            <w:szCs w:val="20"/>
          </w:rPr>
          <w:fldChar w:fldCharType="end"/>
        </w:r>
      </w:sdtContent>
    </w:sdt>
  </w:p>
  <w:p w14:paraId="12BAB5CA" w14:textId="52EE5376" w:rsidR="00120B19" w:rsidRPr="00120B19" w:rsidRDefault="0009396F" w:rsidP="00120B19">
    <w:pPr>
      <w:pStyle w:val="Pieddepage"/>
      <w:tabs>
        <w:tab w:val="clear" w:pos="8640"/>
        <w:tab w:val="right" w:pos="9270"/>
        <w:tab w:val="right" w:pos="10080"/>
      </w:tabs>
      <w:rPr>
        <w:rFonts w:cs="Segoe UI"/>
        <w:smallCaps/>
        <w:sz w:val="20"/>
        <w:szCs w:val="20"/>
      </w:rPr>
    </w:pPr>
    <w:r>
      <w:rPr>
        <w:rFonts w:cs="Segoe UI"/>
        <w:smallCaps/>
        <w:sz w:val="20"/>
        <w:szCs w:val="20"/>
      </w:rPr>
      <w:t>Modèle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5C849" w14:textId="77777777" w:rsidR="00667508" w:rsidRDefault="00667508" w:rsidP="00667508">
      <w:pPr>
        <w:spacing w:after="0"/>
      </w:pPr>
      <w:r>
        <w:separator/>
      </w:r>
    </w:p>
  </w:footnote>
  <w:footnote w:type="continuationSeparator" w:id="0">
    <w:p w14:paraId="4017E117" w14:textId="77777777" w:rsidR="00667508" w:rsidRDefault="00667508" w:rsidP="006675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F6FBC" w14:textId="77777777" w:rsidR="00710999" w:rsidRDefault="009974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A14A1" w14:textId="77777777" w:rsidR="0019716E" w:rsidRDefault="000A71F2" w:rsidP="00E63CA2">
    <w:pPr>
      <w:pStyle w:val="En-tte"/>
      <w:jc w:val="right"/>
      <w:rPr>
        <w:rFonts w:cs="Segoe UI"/>
        <w:sz w:val="16"/>
        <w:szCs w:val="16"/>
      </w:rPr>
    </w:pPr>
    <w:r>
      <w:rPr>
        <w:rFonts w:cs="Segoe UI"/>
        <w:noProof/>
        <w:sz w:val="16"/>
        <w:szCs w:val="16"/>
      </w:rPr>
      <mc:AlternateContent>
        <mc:Choice Requires="wps">
          <w:drawing>
            <wp:anchor distT="0" distB="0" distL="114300" distR="114300" simplePos="0" relativeHeight="251671552" behindDoc="0" locked="0" layoutInCell="1" allowOverlap="1" wp14:anchorId="483834D6" wp14:editId="2F4FDD72">
              <wp:simplePos x="0" y="0"/>
              <wp:positionH relativeFrom="column">
                <wp:posOffset>57150</wp:posOffset>
              </wp:positionH>
              <wp:positionV relativeFrom="paragraph">
                <wp:posOffset>-57150</wp:posOffset>
              </wp:positionV>
              <wp:extent cx="933450" cy="60007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933450" cy="600075"/>
                      </a:xfrm>
                      <a:prstGeom prst="rect">
                        <a:avLst/>
                      </a:prstGeom>
                      <a:solidFill>
                        <a:schemeClr val="lt1"/>
                      </a:solidFill>
                      <a:ln w="3175">
                        <a:solidFill>
                          <a:schemeClr val="tx1"/>
                        </a:solidFill>
                      </a:ln>
                    </wps:spPr>
                    <wps:txbx>
                      <w:txbxContent>
                        <w:p w14:paraId="27548AD9" w14:textId="77777777" w:rsidR="00E63CA2" w:rsidRPr="00E63CA2" w:rsidRDefault="000A71F2">
                          <w:pPr>
                            <w:rPr>
                              <w:rFonts w:cs="Segoe UI"/>
                              <w:sz w:val="16"/>
                              <w:szCs w:val="16"/>
                            </w:rPr>
                          </w:pPr>
                          <w:r>
                            <w:rPr>
                              <w:rFonts w:cs="Segoe UI"/>
                              <w:sz w:val="16"/>
                              <w:szCs w:val="16"/>
                            </w:rPr>
                            <w:t>Logo établissement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834D6" id="_x0000_t202" coordsize="21600,21600" o:spt="202" path="m,l,21600r21600,l21600,xe">
              <v:stroke joinstyle="miter"/>
              <v:path gradientshapeok="t" o:connecttype="rect"/>
            </v:shapetype>
            <v:shape id="Zone de texte 2" o:spid="_x0000_s1026" type="#_x0000_t202" style="position:absolute;left:0;text-align:left;margin-left:4.5pt;margin-top:-4.5pt;width:73.5pt;height:4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" fillcolor="white [3201]" strokecolor="black [3213]" strokeweight=".25pt">
              <v:textbox>
                <w:txbxContent>
                  <w:p w14:paraId="27548AD9" w14:textId="77777777" w:rsidR="00E63CA2" w:rsidRPr="00E63CA2" w:rsidRDefault="000A71F2">
                    <w:pPr>
                      <w:rPr>
                        <w:rFonts w:cs="Segoe UI"/>
                        <w:sz w:val="16"/>
                        <w:szCs w:val="16"/>
                      </w:rPr>
                    </w:pPr>
                    <w:r>
                      <w:rPr>
                        <w:rFonts w:cs="Segoe UI"/>
                        <w:sz w:val="16"/>
                        <w:szCs w:val="16"/>
                      </w:rPr>
                      <w:t>Logo établissement</w:t>
                    </w:r>
                  </w:p>
                </w:txbxContent>
              </v:textbox>
            </v:shape>
          </w:pict>
        </mc:Fallback>
      </mc:AlternateContent>
    </w:r>
    <w:r w:rsidRPr="00E63CA2">
      <w:rPr>
        <w:rFonts w:cs="Segoe UI"/>
        <w:sz w:val="16"/>
        <w:szCs w:val="16"/>
      </w:rPr>
      <w:t>Coordonnées de l’établissement</w:t>
    </w:r>
  </w:p>
  <w:p w14:paraId="5DF65135" w14:textId="77777777" w:rsidR="00E63CA2" w:rsidRDefault="00997462" w:rsidP="00E63CA2">
    <w:pPr>
      <w:pStyle w:val="En-tte"/>
      <w:jc w:val="right"/>
      <w:rPr>
        <w:rFonts w:cs="Segoe UI"/>
        <w:sz w:val="16"/>
        <w:szCs w:val="16"/>
      </w:rPr>
    </w:pPr>
  </w:p>
  <w:p w14:paraId="4D964D99" w14:textId="16E28D13" w:rsidR="00E63CA2" w:rsidRDefault="00997462" w:rsidP="00E63CA2">
    <w:pPr>
      <w:pStyle w:val="En-tte"/>
      <w:jc w:val="right"/>
      <w:rPr>
        <w:rFonts w:cs="Segoe UI"/>
        <w:sz w:val="16"/>
        <w:szCs w:val="16"/>
      </w:rPr>
    </w:pPr>
  </w:p>
  <w:p w14:paraId="0C4AC8E7" w14:textId="77777777" w:rsidR="00A04DF3" w:rsidRDefault="00A04DF3" w:rsidP="00E63CA2">
    <w:pPr>
      <w:pStyle w:val="En-tte"/>
      <w:jc w:val="right"/>
      <w:rPr>
        <w:rFonts w:cs="Segoe UI"/>
        <w:sz w:val="16"/>
        <w:szCs w:val="16"/>
      </w:rPr>
    </w:pPr>
  </w:p>
  <w:p w14:paraId="1A2BBD47" w14:textId="1B87D80F" w:rsidR="00E63CA2" w:rsidRDefault="00997462" w:rsidP="00E63CA2">
    <w:pPr>
      <w:pStyle w:val="En-tte"/>
      <w:jc w:val="right"/>
      <w:rPr>
        <w:rFonts w:cs="Segoe UI"/>
        <w:sz w:val="16"/>
        <w:szCs w:val="16"/>
      </w:rPr>
    </w:pPr>
  </w:p>
  <w:p w14:paraId="4578830D" w14:textId="77777777" w:rsidR="000A71F2" w:rsidRPr="00E63CA2" w:rsidRDefault="000A71F2" w:rsidP="00E63CA2">
    <w:pPr>
      <w:pStyle w:val="En-tte"/>
      <w:jc w:val="right"/>
      <w:rPr>
        <w:rFonts w:cs="Segoe U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50C4F" w14:textId="77777777" w:rsidR="00710999" w:rsidRDefault="009974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6E61"/>
    <w:multiLevelType w:val="hybridMultilevel"/>
    <w:tmpl w:val="87B6D740"/>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15D0B37"/>
    <w:multiLevelType w:val="multilevel"/>
    <w:tmpl w:val="42646B60"/>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07B270A0"/>
    <w:multiLevelType w:val="hybridMultilevel"/>
    <w:tmpl w:val="D6B45F26"/>
    <w:lvl w:ilvl="0" w:tplc="0DD299E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3E45B7"/>
    <w:multiLevelType w:val="multilevel"/>
    <w:tmpl w:val="63540762"/>
    <w:lvl w:ilvl="0">
      <w:start w:val="1"/>
      <w:numFmt w:val="bullet"/>
      <w:pStyle w:val="Puces-tableau"/>
      <w:lvlText w:val="-"/>
      <w:lvlJc w:val="left"/>
      <w:pPr>
        <w:ind w:left="720" w:hanging="360"/>
      </w:pPr>
      <w:rPr>
        <w:rFonts w:ascii="Segoe UI" w:hAnsi="Segoe U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B815BA"/>
    <w:multiLevelType w:val="hybridMultilevel"/>
    <w:tmpl w:val="64E4DB2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E533DD9"/>
    <w:multiLevelType w:val="hybridMultilevel"/>
    <w:tmpl w:val="C694D45C"/>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531BFB"/>
    <w:multiLevelType w:val="hybridMultilevel"/>
    <w:tmpl w:val="8FEE4990"/>
    <w:lvl w:ilvl="0" w:tplc="6108E714">
      <w:numFmt w:val="bullet"/>
      <w:lvlText w:val="-"/>
      <w:lvlJc w:val="left"/>
      <w:pPr>
        <w:ind w:left="720" w:hanging="360"/>
      </w:pPr>
      <w:rPr>
        <w:rFonts w:ascii="Calibri" w:eastAsia="Times New Roman"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13612249"/>
    <w:multiLevelType w:val="hybridMultilevel"/>
    <w:tmpl w:val="2300FC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37F32AE"/>
    <w:multiLevelType w:val="hybridMultilevel"/>
    <w:tmpl w:val="C1D81A42"/>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5E761E5"/>
    <w:multiLevelType w:val="hybridMultilevel"/>
    <w:tmpl w:val="925C39F6"/>
    <w:lvl w:ilvl="0" w:tplc="74E4CB4E">
      <w:numFmt w:val="bullet"/>
      <w:lvlText w:val="-"/>
      <w:lvlJc w:val="left"/>
      <w:pPr>
        <w:ind w:left="720" w:hanging="360"/>
      </w:pPr>
      <w:rPr>
        <w:rFonts w:ascii="Segoe UI" w:eastAsia="Times New Roman" w:hAnsi="Segoe UI" w:cs="Segoe U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0CA0D03"/>
    <w:multiLevelType w:val="hybridMultilevel"/>
    <w:tmpl w:val="63F05E8A"/>
    <w:lvl w:ilvl="0" w:tplc="D068BE3C">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8AA421C"/>
    <w:multiLevelType w:val="hybridMultilevel"/>
    <w:tmpl w:val="B71A0CF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29402C0A"/>
    <w:multiLevelType w:val="hybridMultilevel"/>
    <w:tmpl w:val="A974395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5DF7CA6"/>
    <w:multiLevelType w:val="hybridMultilevel"/>
    <w:tmpl w:val="615C9D52"/>
    <w:lvl w:ilvl="0" w:tplc="FA58B3B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9344E27"/>
    <w:multiLevelType w:val="hybridMultilevel"/>
    <w:tmpl w:val="4A40EB3C"/>
    <w:lvl w:ilvl="0" w:tplc="8810443E">
      <w:start w:val="1"/>
      <w:numFmt w:val="bullet"/>
      <w:lvlText w:val=""/>
      <w:lvlJc w:val="left"/>
      <w:pPr>
        <w:ind w:left="720" w:hanging="360"/>
      </w:pPr>
      <w:rPr>
        <w:rFonts w:ascii="Webdings" w:hAnsi="Webdings" w:hint="default"/>
        <w:color w:val="auto"/>
      </w:rPr>
    </w:lvl>
    <w:lvl w:ilvl="1" w:tplc="0C0C0005">
      <w:start w:val="1"/>
      <w:numFmt w:val="bullet"/>
      <w:lvlText w:val=""/>
      <w:lvlJc w:val="left"/>
      <w:pPr>
        <w:ind w:left="1440" w:hanging="360"/>
      </w:pPr>
      <w:rPr>
        <w:rFonts w:ascii="Wingdings" w:hAnsi="Wingdings" w:hint="default"/>
        <w:color w:val="auto"/>
      </w:rPr>
    </w:lvl>
    <w:lvl w:ilvl="2" w:tplc="DA3E3F7E">
      <w:start w:val="1"/>
      <w:numFmt w:val="bullet"/>
      <w:lvlText w:val=""/>
      <w:lvlJc w:val="left"/>
      <w:pPr>
        <w:ind w:left="2160" w:hanging="360"/>
      </w:pPr>
      <w:rPr>
        <w:rFonts w:ascii="Symbol" w:hAnsi="Symbol" w:hint="default"/>
        <w:color w:val="auto"/>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CA95C12"/>
    <w:multiLevelType w:val="multilevel"/>
    <w:tmpl w:val="7E4ED6A8"/>
    <w:lvl w:ilvl="0">
      <w:start w:val="1"/>
      <w:numFmt w:val="decimal"/>
      <w:pStyle w:val="Entente-niveau-1"/>
      <w:lvlText w:val="%1."/>
      <w:lvlJc w:val="left"/>
      <w:pPr>
        <w:ind w:left="360" w:hanging="360"/>
      </w:pPr>
      <w:rPr>
        <w:rFonts w:hint="default"/>
      </w:rPr>
    </w:lvl>
    <w:lvl w:ilvl="1">
      <w:start w:val="1"/>
      <w:numFmt w:val="decimal"/>
      <w:pStyle w:val="Entente-niveau-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F200EF"/>
    <w:multiLevelType w:val="hybridMultilevel"/>
    <w:tmpl w:val="EC4EEF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82A4A32"/>
    <w:multiLevelType w:val="hybridMultilevel"/>
    <w:tmpl w:val="46689648"/>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EE73B1E"/>
    <w:multiLevelType w:val="hybridMultilevel"/>
    <w:tmpl w:val="54664990"/>
    <w:lvl w:ilvl="0" w:tplc="0C0C0017">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9" w15:restartNumberingAfterBreak="0">
    <w:nsid w:val="508B3869"/>
    <w:multiLevelType w:val="hybridMultilevel"/>
    <w:tmpl w:val="66F89FFA"/>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20" w15:restartNumberingAfterBreak="0">
    <w:nsid w:val="55875CC8"/>
    <w:multiLevelType w:val="hybridMultilevel"/>
    <w:tmpl w:val="47DE7240"/>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8783D84"/>
    <w:multiLevelType w:val="hybridMultilevel"/>
    <w:tmpl w:val="5008D00E"/>
    <w:lvl w:ilvl="0" w:tplc="74E4CB4E">
      <w:numFmt w:val="bullet"/>
      <w:lvlText w:val="-"/>
      <w:lvlJc w:val="left"/>
      <w:pPr>
        <w:ind w:left="796" w:hanging="360"/>
      </w:pPr>
      <w:rPr>
        <w:rFonts w:ascii="Segoe UI" w:eastAsia="Times New Roman" w:hAnsi="Segoe UI" w:cs="Segoe UI" w:hint="default"/>
      </w:rPr>
    </w:lvl>
    <w:lvl w:ilvl="1" w:tplc="0C0C0003" w:tentative="1">
      <w:start w:val="1"/>
      <w:numFmt w:val="bullet"/>
      <w:lvlText w:val="o"/>
      <w:lvlJc w:val="left"/>
      <w:pPr>
        <w:ind w:left="1516" w:hanging="360"/>
      </w:pPr>
      <w:rPr>
        <w:rFonts w:ascii="Courier New" w:hAnsi="Courier New" w:cs="Courier New" w:hint="default"/>
      </w:rPr>
    </w:lvl>
    <w:lvl w:ilvl="2" w:tplc="0C0C0005" w:tentative="1">
      <w:start w:val="1"/>
      <w:numFmt w:val="bullet"/>
      <w:lvlText w:val=""/>
      <w:lvlJc w:val="left"/>
      <w:pPr>
        <w:ind w:left="2236" w:hanging="360"/>
      </w:pPr>
      <w:rPr>
        <w:rFonts w:ascii="Wingdings" w:hAnsi="Wingdings" w:hint="default"/>
      </w:rPr>
    </w:lvl>
    <w:lvl w:ilvl="3" w:tplc="0C0C0001" w:tentative="1">
      <w:start w:val="1"/>
      <w:numFmt w:val="bullet"/>
      <w:lvlText w:val=""/>
      <w:lvlJc w:val="left"/>
      <w:pPr>
        <w:ind w:left="2956" w:hanging="360"/>
      </w:pPr>
      <w:rPr>
        <w:rFonts w:ascii="Symbol" w:hAnsi="Symbol" w:hint="default"/>
      </w:rPr>
    </w:lvl>
    <w:lvl w:ilvl="4" w:tplc="0C0C0003" w:tentative="1">
      <w:start w:val="1"/>
      <w:numFmt w:val="bullet"/>
      <w:lvlText w:val="o"/>
      <w:lvlJc w:val="left"/>
      <w:pPr>
        <w:ind w:left="3676" w:hanging="360"/>
      </w:pPr>
      <w:rPr>
        <w:rFonts w:ascii="Courier New" w:hAnsi="Courier New" w:cs="Courier New" w:hint="default"/>
      </w:rPr>
    </w:lvl>
    <w:lvl w:ilvl="5" w:tplc="0C0C0005" w:tentative="1">
      <w:start w:val="1"/>
      <w:numFmt w:val="bullet"/>
      <w:lvlText w:val=""/>
      <w:lvlJc w:val="left"/>
      <w:pPr>
        <w:ind w:left="4396" w:hanging="360"/>
      </w:pPr>
      <w:rPr>
        <w:rFonts w:ascii="Wingdings" w:hAnsi="Wingdings" w:hint="default"/>
      </w:rPr>
    </w:lvl>
    <w:lvl w:ilvl="6" w:tplc="0C0C0001" w:tentative="1">
      <w:start w:val="1"/>
      <w:numFmt w:val="bullet"/>
      <w:lvlText w:val=""/>
      <w:lvlJc w:val="left"/>
      <w:pPr>
        <w:ind w:left="5116" w:hanging="360"/>
      </w:pPr>
      <w:rPr>
        <w:rFonts w:ascii="Symbol" w:hAnsi="Symbol" w:hint="default"/>
      </w:rPr>
    </w:lvl>
    <w:lvl w:ilvl="7" w:tplc="0C0C0003" w:tentative="1">
      <w:start w:val="1"/>
      <w:numFmt w:val="bullet"/>
      <w:lvlText w:val="o"/>
      <w:lvlJc w:val="left"/>
      <w:pPr>
        <w:ind w:left="5836" w:hanging="360"/>
      </w:pPr>
      <w:rPr>
        <w:rFonts w:ascii="Courier New" w:hAnsi="Courier New" w:cs="Courier New" w:hint="default"/>
      </w:rPr>
    </w:lvl>
    <w:lvl w:ilvl="8" w:tplc="0C0C0005" w:tentative="1">
      <w:start w:val="1"/>
      <w:numFmt w:val="bullet"/>
      <w:lvlText w:val=""/>
      <w:lvlJc w:val="left"/>
      <w:pPr>
        <w:ind w:left="6556" w:hanging="360"/>
      </w:pPr>
      <w:rPr>
        <w:rFonts w:ascii="Wingdings" w:hAnsi="Wingdings" w:hint="default"/>
      </w:rPr>
    </w:lvl>
  </w:abstractNum>
  <w:abstractNum w:abstractNumId="22" w15:restartNumberingAfterBreak="0">
    <w:nsid w:val="5C1732EE"/>
    <w:multiLevelType w:val="hybridMultilevel"/>
    <w:tmpl w:val="1F567BB8"/>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D374274"/>
    <w:multiLevelType w:val="multilevel"/>
    <w:tmpl w:val="1AD01EA2"/>
    <w:lvl w:ilvl="0">
      <w:start w:val="1"/>
      <w:numFmt w:val="decimal"/>
      <w:lvlText w:val="%1."/>
      <w:lvlJc w:val="left"/>
      <w:pPr>
        <w:ind w:left="720" w:hanging="360"/>
      </w:pPr>
    </w:lvl>
    <w:lvl w:ilvl="1">
      <w:start w:val="1"/>
      <w:numFmt w:val="lowerLetter"/>
      <w:lvlText w:val="%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63B30B35"/>
    <w:multiLevelType w:val="hybridMultilevel"/>
    <w:tmpl w:val="437C7B5E"/>
    <w:lvl w:ilvl="0" w:tplc="0C0C0017">
      <w:start w:val="1"/>
      <w:numFmt w:val="lowerLetter"/>
      <w:lvlText w:val="%1)"/>
      <w:lvlJc w:val="left"/>
      <w:pPr>
        <w:ind w:left="720" w:hanging="360"/>
      </w:pPr>
      <w:rPr>
        <w:rFont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923442B"/>
    <w:multiLevelType w:val="hybridMultilevel"/>
    <w:tmpl w:val="E56877DC"/>
    <w:lvl w:ilvl="0" w:tplc="C3C86714">
      <w:start w:val="1"/>
      <w:numFmt w:val="bullet"/>
      <w:lvlText w:val="-"/>
      <w:lvlJc w:val="left"/>
      <w:pPr>
        <w:ind w:left="720" w:hanging="360"/>
      </w:pPr>
      <w:rPr>
        <w:rFonts w:ascii="Segoe UI" w:hAnsi="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DF04EEC"/>
    <w:multiLevelType w:val="hybridMultilevel"/>
    <w:tmpl w:val="D020D57C"/>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7" w15:restartNumberingAfterBreak="0">
    <w:nsid w:val="6E061A43"/>
    <w:multiLevelType w:val="hybridMultilevel"/>
    <w:tmpl w:val="5570448C"/>
    <w:lvl w:ilvl="0" w:tplc="0B2E3402">
      <w:start w:val="1"/>
      <w:numFmt w:val="decimal"/>
      <w:pStyle w:val="Titre1"/>
      <w:lvlText w:val="%1-"/>
      <w:lvlJc w:val="left"/>
      <w:pPr>
        <w:ind w:left="1080" w:hanging="72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2654B73"/>
    <w:multiLevelType w:val="hybridMultilevel"/>
    <w:tmpl w:val="8D72D824"/>
    <w:lvl w:ilvl="0" w:tplc="0C0C0003">
      <w:start w:val="1"/>
      <w:numFmt w:val="bullet"/>
      <w:lvlText w:val="o"/>
      <w:lvlJc w:val="left"/>
      <w:pPr>
        <w:ind w:left="1428" w:hanging="360"/>
      </w:pPr>
      <w:rPr>
        <w:rFonts w:ascii="Courier New" w:hAnsi="Courier New" w:cs="Courier New"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9" w15:restartNumberingAfterBreak="0">
    <w:nsid w:val="7463558E"/>
    <w:multiLevelType w:val="multilevel"/>
    <w:tmpl w:val="E5F68E5A"/>
    <w:lvl w:ilvl="0">
      <w:numFmt w:val="bullet"/>
      <w:lvlText w:val="-"/>
      <w:lvlJc w:val="left"/>
      <w:pPr>
        <w:ind w:left="720" w:hanging="360"/>
      </w:pPr>
      <w:rPr>
        <w:rFonts w:ascii="Segoe UI" w:eastAsia="Times New Roman" w:hAnsi="Segoe UI" w:cs="Segoe U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5C97AAF"/>
    <w:multiLevelType w:val="hybridMultilevel"/>
    <w:tmpl w:val="CDEC50B8"/>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99B7C7F"/>
    <w:multiLevelType w:val="hybridMultilevel"/>
    <w:tmpl w:val="ECCAB4DA"/>
    <w:lvl w:ilvl="0" w:tplc="74E4CB4E">
      <w:numFmt w:val="bullet"/>
      <w:lvlText w:val="-"/>
      <w:lvlJc w:val="left"/>
      <w:pPr>
        <w:ind w:left="720" w:hanging="360"/>
      </w:pPr>
      <w:rPr>
        <w:rFonts w:ascii="Segoe UI" w:eastAsia="Times New Roman"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DA74F99"/>
    <w:multiLevelType w:val="multilevel"/>
    <w:tmpl w:val="E5C2F8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DB1500E"/>
    <w:multiLevelType w:val="hybridMultilevel"/>
    <w:tmpl w:val="D1A2C4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7"/>
  </w:num>
  <w:num w:numId="4">
    <w:abstractNumId w:val="4"/>
  </w:num>
  <w:num w:numId="5">
    <w:abstractNumId w:val="33"/>
  </w:num>
  <w:num w:numId="6">
    <w:abstractNumId w:val="18"/>
  </w:num>
  <w:num w:numId="7">
    <w:abstractNumId w:val="26"/>
  </w:num>
  <w:num w:numId="8">
    <w:abstractNumId w:val="28"/>
  </w:num>
  <w:num w:numId="9">
    <w:abstractNumId w:val="12"/>
  </w:num>
  <w:num w:numId="10">
    <w:abstractNumId w:val="15"/>
  </w:num>
  <w:num w:numId="11">
    <w:abstractNumId w:val="23"/>
  </w:num>
  <w:num w:numId="12">
    <w:abstractNumId w:val="24"/>
  </w:num>
  <w:num w:numId="13">
    <w:abstractNumId w:val="13"/>
  </w:num>
  <w:num w:numId="14">
    <w:abstractNumId w:val="2"/>
  </w:num>
  <w:num w:numId="15">
    <w:abstractNumId w:val="11"/>
  </w:num>
  <w:num w:numId="16">
    <w:abstractNumId w:val="32"/>
  </w:num>
  <w:num w:numId="17">
    <w:abstractNumId w:val="25"/>
  </w:num>
  <w:num w:numId="18">
    <w:abstractNumId w:val="5"/>
  </w:num>
  <w:num w:numId="19">
    <w:abstractNumId w:val="8"/>
  </w:num>
  <w:num w:numId="20">
    <w:abstractNumId w:val="22"/>
  </w:num>
  <w:num w:numId="21">
    <w:abstractNumId w:val="3"/>
  </w:num>
  <w:num w:numId="22">
    <w:abstractNumId w:val="9"/>
  </w:num>
  <w:num w:numId="23">
    <w:abstractNumId w:val="17"/>
  </w:num>
  <w:num w:numId="24">
    <w:abstractNumId w:val="0"/>
  </w:num>
  <w:num w:numId="25">
    <w:abstractNumId w:val="30"/>
  </w:num>
  <w:num w:numId="26">
    <w:abstractNumId w:val="29"/>
  </w:num>
  <w:num w:numId="27">
    <w:abstractNumId w:val="21"/>
  </w:num>
  <w:num w:numId="28">
    <w:abstractNumId w:val="1"/>
  </w:num>
  <w:num w:numId="29">
    <w:abstractNumId w:val="6"/>
  </w:num>
  <w:num w:numId="30">
    <w:abstractNumId w:val="20"/>
  </w:num>
  <w:num w:numId="31">
    <w:abstractNumId w:val="31"/>
  </w:num>
  <w:num w:numId="32">
    <w:abstractNumId w:val="16"/>
  </w:num>
  <w:num w:numId="33">
    <w:abstractNumId w:val="19"/>
  </w:num>
  <w:num w:numId="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nie  Roy">
    <w15:presenceInfo w15:providerId="AD" w15:userId="S::aroy@apesquebec.org::e1bdd0d7-0133-4dd5-89fc-f7c56c2b03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08"/>
    <w:rsid w:val="00007954"/>
    <w:rsid w:val="0002356E"/>
    <w:rsid w:val="00026F05"/>
    <w:rsid w:val="00063572"/>
    <w:rsid w:val="00065625"/>
    <w:rsid w:val="00083779"/>
    <w:rsid w:val="0009396F"/>
    <w:rsid w:val="000A71F2"/>
    <w:rsid w:val="000A7ED7"/>
    <w:rsid w:val="000C2A5C"/>
    <w:rsid w:val="000E1C78"/>
    <w:rsid w:val="0010529E"/>
    <w:rsid w:val="0011134C"/>
    <w:rsid w:val="00120B19"/>
    <w:rsid w:val="0012242D"/>
    <w:rsid w:val="00131510"/>
    <w:rsid w:val="00154C57"/>
    <w:rsid w:val="001D3990"/>
    <w:rsid w:val="001E5703"/>
    <w:rsid w:val="0026201C"/>
    <w:rsid w:val="002B47D4"/>
    <w:rsid w:val="002B4C19"/>
    <w:rsid w:val="002C3832"/>
    <w:rsid w:val="002F6CFE"/>
    <w:rsid w:val="00394A19"/>
    <w:rsid w:val="004E34B1"/>
    <w:rsid w:val="0050709D"/>
    <w:rsid w:val="00524978"/>
    <w:rsid w:val="00597ADF"/>
    <w:rsid w:val="005D0C6F"/>
    <w:rsid w:val="005F7BA2"/>
    <w:rsid w:val="00667508"/>
    <w:rsid w:val="006F4CE6"/>
    <w:rsid w:val="007377C5"/>
    <w:rsid w:val="0076221D"/>
    <w:rsid w:val="00792238"/>
    <w:rsid w:val="007A542B"/>
    <w:rsid w:val="00804603"/>
    <w:rsid w:val="00861324"/>
    <w:rsid w:val="0090217E"/>
    <w:rsid w:val="00932B6C"/>
    <w:rsid w:val="00942545"/>
    <w:rsid w:val="00953C0E"/>
    <w:rsid w:val="00955AC9"/>
    <w:rsid w:val="00961CD1"/>
    <w:rsid w:val="00983598"/>
    <w:rsid w:val="00997462"/>
    <w:rsid w:val="009C7B73"/>
    <w:rsid w:val="00A04DF3"/>
    <w:rsid w:val="00A11CAB"/>
    <w:rsid w:val="00A74400"/>
    <w:rsid w:val="00AC179B"/>
    <w:rsid w:val="00AD3EEE"/>
    <w:rsid w:val="00AF2029"/>
    <w:rsid w:val="00B14E40"/>
    <w:rsid w:val="00B53EF8"/>
    <w:rsid w:val="00B85B2B"/>
    <w:rsid w:val="00BB160E"/>
    <w:rsid w:val="00BB2916"/>
    <w:rsid w:val="00BD6EF0"/>
    <w:rsid w:val="00C32EC3"/>
    <w:rsid w:val="00C54C4B"/>
    <w:rsid w:val="00CB6A3B"/>
    <w:rsid w:val="00CB7550"/>
    <w:rsid w:val="00CF0E9F"/>
    <w:rsid w:val="00D01002"/>
    <w:rsid w:val="00D80655"/>
    <w:rsid w:val="00DE221B"/>
    <w:rsid w:val="00DF01B9"/>
    <w:rsid w:val="00E04377"/>
    <w:rsid w:val="00E11DF0"/>
    <w:rsid w:val="00E22677"/>
    <w:rsid w:val="00E7788E"/>
    <w:rsid w:val="00E804BE"/>
    <w:rsid w:val="00EC4963"/>
    <w:rsid w:val="00EE722C"/>
    <w:rsid w:val="00F515D9"/>
    <w:rsid w:val="00FE1B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4B4DD16"/>
  <w15:chartTrackingRefBased/>
  <w15:docId w15:val="{09A35AFE-C071-4F90-B0F3-9B340C58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0E"/>
    <w:pPr>
      <w:spacing w:line="240" w:lineRule="auto"/>
    </w:pPr>
    <w:rPr>
      <w:rFonts w:ascii="Segoe UI" w:hAnsi="Segoe UI"/>
    </w:rPr>
  </w:style>
  <w:style w:type="paragraph" w:styleId="Titre1">
    <w:name w:val="heading 1"/>
    <w:basedOn w:val="Normal"/>
    <w:next w:val="Normal"/>
    <w:link w:val="Titre1Car"/>
    <w:autoRedefine/>
    <w:uiPriority w:val="9"/>
    <w:qFormat/>
    <w:rsid w:val="00A74400"/>
    <w:pPr>
      <w:keepNext/>
      <w:keepLines/>
      <w:numPr>
        <w:numId w:val="3"/>
      </w:numPr>
      <w:pBdr>
        <w:left w:val="single" w:sz="18" w:space="12" w:color="FFB713"/>
      </w:pBdr>
      <w:spacing w:before="80" w:after="80"/>
      <w:outlineLvl w:val="0"/>
    </w:pPr>
    <w:rPr>
      <w:rFonts w:eastAsiaTheme="majorEastAsia" w:cstheme="majorBidi"/>
      <w:caps/>
      <w:spacing w:val="10"/>
      <w:sz w:val="36"/>
      <w:szCs w:val="40"/>
    </w:rPr>
  </w:style>
  <w:style w:type="paragraph" w:styleId="Titre2">
    <w:name w:val="heading 2"/>
    <w:basedOn w:val="Normal"/>
    <w:next w:val="Normal"/>
    <w:link w:val="Titre2Car"/>
    <w:autoRedefine/>
    <w:uiPriority w:val="9"/>
    <w:unhideWhenUsed/>
    <w:qFormat/>
    <w:rsid w:val="001D3990"/>
    <w:pPr>
      <w:keepNext/>
      <w:keepLines/>
      <w:spacing w:before="240" w:after="120"/>
      <w:outlineLvl w:val="1"/>
    </w:pPr>
    <w:rPr>
      <w:rFonts w:ascii="Segoe UI Semilight" w:eastAsiaTheme="majorEastAsia" w:hAnsi="Segoe UI Semilight" w:cstheme="majorBidi"/>
      <w:sz w:val="32"/>
      <w:szCs w:val="36"/>
    </w:rPr>
  </w:style>
  <w:style w:type="paragraph" w:styleId="Titre3">
    <w:name w:val="heading 3"/>
    <w:basedOn w:val="Normal"/>
    <w:next w:val="Normal"/>
    <w:link w:val="Titre3Car"/>
    <w:autoRedefine/>
    <w:uiPriority w:val="9"/>
    <w:unhideWhenUsed/>
    <w:qFormat/>
    <w:rsid w:val="005F7BA2"/>
    <w:pPr>
      <w:keepNext/>
      <w:keepLines/>
      <w:spacing w:before="240" w:after="120"/>
      <w:outlineLvl w:val="2"/>
    </w:pPr>
    <w:rPr>
      <w:rFonts w:ascii="Segoe UI Semilight" w:eastAsiaTheme="majorEastAsia" w:hAnsi="Segoe UI Semilight" w:cstheme="majorBidi"/>
      <w:caps/>
      <w:sz w:val="24"/>
      <w:szCs w:val="28"/>
    </w:rPr>
  </w:style>
  <w:style w:type="paragraph" w:styleId="Titre4">
    <w:name w:val="heading 4"/>
    <w:basedOn w:val="Normal"/>
    <w:next w:val="Normal"/>
    <w:link w:val="Titre4Car"/>
    <w:uiPriority w:val="9"/>
    <w:semiHidden/>
    <w:unhideWhenUsed/>
    <w:qFormat/>
    <w:rsid w:val="00BB160E"/>
    <w:pPr>
      <w:keepNext/>
      <w:keepLines/>
      <w:spacing w:before="80" w:after="0"/>
      <w:outlineLvl w:val="3"/>
    </w:pPr>
    <w:rPr>
      <w:rFonts w:eastAsiaTheme="majorEastAsia" w:cstheme="majorBidi"/>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4400"/>
    <w:rPr>
      <w:rFonts w:ascii="Segoe UI" w:eastAsiaTheme="majorEastAsia" w:hAnsi="Segoe UI" w:cstheme="majorBidi"/>
      <w:caps/>
      <w:spacing w:val="10"/>
      <w:sz w:val="36"/>
      <w:szCs w:val="40"/>
    </w:rPr>
  </w:style>
  <w:style w:type="character" w:customStyle="1" w:styleId="Titre2Car">
    <w:name w:val="Titre 2 Car"/>
    <w:basedOn w:val="Policepardfaut"/>
    <w:link w:val="Titre2"/>
    <w:uiPriority w:val="9"/>
    <w:rsid w:val="001D3990"/>
    <w:rPr>
      <w:rFonts w:ascii="Segoe UI Semilight" w:eastAsiaTheme="majorEastAsia" w:hAnsi="Segoe UI Semilight" w:cstheme="majorBidi"/>
      <w:sz w:val="32"/>
      <w:szCs w:val="36"/>
    </w:rPr>
  </w:style>
  <w:style w:type="character" w:customStyle="1" w:styleId="Titre3Car">
    <w:name w:val="Titre 3 Car"/>
    <w:basedOn w:val="Policepardfaut"/>
    <w:link w:val="Titre3"/>
    <w:uiPriority w:val="9"/>
    <w:rsid w:val="005F7BA2"/>
    <w:rPr>
      <w:rFonts w:ascii="Segoe UI Semilight" w:eastAsiaTheme="majorEastAsia" w:hAnsi="Segoe UI Semilight" w:cstheme="majorBidi"/>
      <w:caps/>
      <w:sz w:val="24"/>
      <w:szCs w:val="28"/>
    </w:rPr>
  </w:style>
  <w:style w:type="character" w:customStyle="1" w:styleId="Titre4Car">
    <w:name w:val="Titre 4 Car"/>
    <w:basedOn w:val="Policepardfaut"/>
    <w:link w:val="Titre4"/>
    <w:uiPriority w:val="9"/>
    <w:semiHidden/>
    <w:rsid w:val="00BB160E"/>
    <w:rPr>
      <w:rFonts w:ascii="Segoe UI" w:eastAsiaTheme="majorEastAsia" w:hAnsi="Segoe UI" w:cstheme="majorBidi"/>
      <w:i/>
      <w:iCs/>
      <w:sz w:val="28"/>
      <w:szCs w:val="28"/>
    </w:rPr>
  </w:style>
  <w:style w:type="character" w:styleId="Accentuationlgre">
    <w:name w:val="Subtle Emphasis"/>
    <w:basedOn w:val="Policepardfaut"/>
    <w:uiPriority w:val="19"/>
    <w:qFormat/>
    <w:rsid w:val="002C3832"/>
    <w:rPr>
      <w:i/>
      <w:iCs/>
      <w:color w:val="auto"/>
    </w:rPr>
  </w:style>
  <w:style w:type="character" w:styleId="Accentuation">
    <w:name w:val="Emphasis"/>
    <w:basedOn w:val="Policepardfaut"/>
    <w:uiPriority w:val="20"/>
    <w:qFormat/>
    <w:rsid w:val="002C3832"/>
    <w:rPr>
      <w:rFonts w:asciiTheme="minorHAnsi" w:eastAsiaTheme="minorEastAsia" w:hAnsiTheme="minorHAnsi" w:cstheme="minorBidi"/>
      <w:i/>
      <w:iCs/>
      <w:color w:val="E09824"/>
      <w:sz w:val="20"/>
      <w:szCs w:val="20"/>
    </w:rPr>
  </w:style>
  <w:style w:type="character" w:styleId="Accentuationintense">
    <w:name w:val="Intense Emphasis"/>
    <w:basedOn w:val="Policepardfaut"/>
    <w:uiPriority w:val="21"/>
    <w:qFormat/>
    <w:rsid w:val="002C3832"/>
    <w:rPr>
      <w:rFonts w:asciiTheme="minorHAnsi" w:eastAsiaTheme="minorEastAsia" w:hAnsiTheme="minorHAnsi" w:cstheme="minorBidi"/>
      <w:b/>
      <w:bCs/>
      <w:i/>
      <w:iCs/>
      <w:color w:val="C45911" w:themeColor="accent2" w:themeShade="BF"/>
      <w:spacing w:val="0"/>
      <w:w w:val="100"/>
      <w:position w:val="0"/>
      <w:sz w:val="20"/>
      <w:szCs w:val="20"/>
    </w:rPr>
  </w:style>
  <w:style w:type="paragraph" w:styleId="En-tte">
    <w:name w:val="header"/>
    <w:basedOn w:val="Normal"/>
    <w:link w:val="En-tteCar"/>
    <w:uiPriority w:val="99"/>
    <w:unhideWhenUsed/>
    <w:rsid w:val="00667508"/>
    <w:pPr>
      <w:tabs>
        <w:tab w:val="center" w:pos="4320"/>
        <w:tab w:val="right" w:pos="8640"/>
      </w:tabs>
      <w:spacing w:after="0"/>
    </w:pPr>
  </w:style>
  <w:style w:type="character" w:customStyle="1" w:styleId="En-tteCar">
    <w:name w:val="En-tête Car"/>
    <w:basedOn w:val="Policepardfaut"/>
    <w:link w:val="En-tte"/>
    <w:uiPriority w:val="99"/>
    <w:rsid w:val="00667508"/>
  </w:style>
  <w:style w:type="paragraph" w:styleId="Pieddepage">
    <w:name w:val="footer"/>
    <w:basedOn w:val="Normal"/>
    <w:link w:val="PieddepageCar"/>
    <w:uiPriority w:val="99"/>
    <w:unhideWhenUsed/>
    <w:rsid w:val="00667508"/>
    <w:pPr>
      <w:tabs>
        <w:tab w:val="center" w:pos="4320"/>
        <w:tab w:val="right" w:pos="8640"/>
      </w:tabs>
      <w:spacing w:after="0"/>
    </w:pPr>
  </w:style>
  <w:style w:type="character" w:customStyle="1" w:styleId="PieddepageCar">
    <w:name w:val="Pied de page Car"/>
    <w:basedOn w:val="Policepardfaut"/>
    <w:link w:val="Pieddepage"/>
    <w:uiPriority w:val="99"/>
    <w:rsid w:val="00667508"/>
  </w:style>
  <w:style w:type="paragraph" w:customStyle="1" w:styleId="Style1">
    <w:name w:val="Style1"/>
    <w:basedOn w:val="Normal"/>
    <w:next w:val="Normal"/>
    <w:link w:val="Style1Car"/>
    <w:qFormat/>
    <w:rsid w:val="00E22677"/>
    <w:pPr>
      <w:pBdr>
        <w:left w:val="single" w:sz="4" w:space="4" w:color="8CD63B"/>
      </w:pBdr>
    </w:pPr>
    <w:rPr>
      <w:rFonts w:ascii="Segoe UI Semilight" w:hAnsi="Segoe UI Semilight" w:cs="Segoe UI Semilight"/>
      <w:smallCaps/>
      <w:sz w:val="40"/>
    </w:rPr>
  </w:style>
  <w:style w:type="paragraph" w:styleId="Paragraphedeliste">
    <w:name w:val="List Paragraph"/>
    <w:basedOn w:val="Normal"/>
    <w:uiPriority w:val="34"/>
    <w:qFormat/>
    <w:rsid w:val="00AD3EEE"/>
    <w:pPr>
      <w:ind w:left="720"/>
      <w:contextualSpacing/>
    </w:pPr>
  </w:style>
  <w:style w:type="character" w:customStyle="1" w:styleId="Style1Car">
    <w:name w:val="Style1 Car"/>
    <w:basedOn w:val="Policepardfaut"/>
    <w:link w:val="Style1"/>
    <w:rsid w:val="00E22677"/>
    <w:rPr>
      <w:rFonts w:ascii="Segoe UI Semilight" w:hAnsi="Segoe UI Semilight" w:cs="Segoe UI Semilight"/>
      <w:smallCaps/>
      <w:sz w:val="40"/>
    </w:rPr>
  </w:style>
  <w:style w:type="paragraph" w:styleId="Sous-titre">
    <w:name w:val="Subtitle"/>
    <w:basedOn w:val="Normal"/>
    <w:next w:val="Normal"/>
    <w:link w:val="Sous-titreCar"/>
    <w:uiPriority w:val="11"/>
    <w:qFormat/>
    <w:rsid w:val="00BB160E"/>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BB160E"/>
    <w:rPr>
      <w:rFonts w:ascii="Segoe UI" w:eastAsiaTheme="minorEastAsia" w:hAnsi="Segoe UI"/>
      <w:color w:val="5A5A5A" w:themeColor="text1" w:themeTint="A5"/>
      <w:spacing w:val="15"/>
    </w:rPr>
  </w:style>
  <w:style w:type="paragraph" w:styleId="Citationintense">
    <w:name w:val="Intense Quote"/>
    <w:basedOn w:val="Normal"/>
    <w:next w:val="Normal"/>
    <w:link w:val="CitationintenseCar"/>
    <w:uiPriority w:val="30"/>
    <w:qFormat/>
    <w:rsid w:val="00804603"/>
    <w:pPr>
      <w:pBdr>
        <w:top w:val="single" w:sz="4" w:space="10" w:color="B00036"/>
        <w:bottom w:val="single" w:sz="4" w:space="10" w:color="B00036"/>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804603"/>
    <w:rPr>
      <w:rFonts w:ascii="Segoe UI" w:hAnsi="Segoe UI"/>
      <w:i/>
      <w:iCs/>
    </w:rPr>
  </w:style>
  <w:style w:type="paragraph" w:styleId="Textedebulles">
    <w:name w:val="Balloon Text"/>
    <w:basedOn w:val="Normal"/>
    <w:link w:val="TextedebullesCar"/>
    <w:uiPriority w:val="99"/>
    <w:semiHidden/>
    <w:unhideWhenUsed/>
    <w:rsid w:val="00083779"/>
    <w:pPr>
      <w:spacing w:after="0"/>
    </w:pPr>
    <w:rPr>
      <w:rFonts w:cs="Segoe UI"/>
      <w:sz w:val="18"/>
      <w:szCs w:val="18"/>
    </w:rPr>
  </w:style>
  <w:style w:type="character" w:customStyle="1" w:styleId="TextedebullesCar">
    <w:name w:val="Texte de bulles Car"/>
    <w:basedOn w:val="Policepardfaut"/>
    <w:link w:val="Textedebulles"/>
    <w:uiPriority w:val="99"/>
    <w:semiHidden/>
    <w:rsid w:val="00083779"/>
    <w:rPr>
      <w:rFonts w:ascii="Segoe UI" w:hAnsi="Segoe UI" w:cs="Segoe UI"/>
      <w:sz w:val="18"/>
      <w:szCs w:val="18"/>
    </w:rPr>
  </w:style>
  <w:style w:type="character" w:styleId="Lienhypertexte">
    <w:name w:val="Hyperlink"/>
    <w:basedOn w:val="Policepardfaut"/>
    <w:uiPriority w:val="99"/>
    <w:unhideWhenUsed/>
    <w:rsid w:val="000E1C78"/>
    <w:rPr>
      <w:color w:val="0563C1" w:themeColor="hyperlink"/>
      <w:u w:val="single"/>
    </w:rPr>
  </w:style>
  <w:style w:type="character" w:styleId="Mentionnonrsolue">
    <w:name w:val="Unresolved Mention"/>
    <w:basedOn w:val="Policepardfaut"/>
    <w:uiPriority w:val="99"/>
    <w:semiHidden/>
    <w:unhideWhenUsed/>
    <w:rsid w:val="00DF01B9"/>
    <w:rPr>
      <w:color w:val="808080"/>
      <w:shd w:val="clear" w:color="auto" w:fill="E6E6E6"/>
    </w:rPr>
  </w:style>
  <w:style w:type="table" w:styleId="Grilledutableau">
    <w:name w:val="Table Grid"/>
    <w:basedOn w:val="TableauNormal"/>
    <w:uiPriority w:val="59"/>
    <w:rsid w:val="00953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nte-niveau-1">
    <w:name w:val="Entente-niveau-1"/>
    <w:basedOn w:val="Normal"/>
    <w:link w:val="Entente-niveau-1Car"/>
    <w:qFormat/>
    <w:rsid w:val="00953C0E"/>
    <w:pPr>
      <w:numPr>
        <w:numId w:val="10"/>
      </w:numPr>
      <w:shd w:val="clear" w:color="auto" w:fill="FFFFFF"/>
      <w:spacing w:before="480" w:after="0"/>
      <w:ind w:left="720" w:hanging="720"/>
    </w:pPr>
    <w:rPr>
      <w:rFonts w:eastAsia="Times New Roman" w:cs="Segoe UI"/>
      <w:b/>
      <w:bCs/>
      <w:lang w:val="fr-FR" w:eastAsia="fr-CA"/>
    </w:rPr>
  </w:style>
  <w:style w:type="paragraph" w:customStyle="1" w:styleId="Entente-niveau-2">
    <w:name w:val="Entente-niveau-2"/>
    <w:basedOn w:val="Entente-niveau-1"/>
    <w:link w:val="Entente-niveau-2Car"/>
    <w:qFormat/>
    <w:rsid w:val="00953C0E"/>
    <w:pPr>
      <w:numPr>
        <w:ilvl w:val="1"/>
      </w:numPr>
      <w:ind w:left="720" w:hanging="720"/>
    </w:pPr>
    <w:rPr>
      <w:sz w:val="20"/>
      <w:szCs w:val="20"/>
    </w:rPr>
  </w:style>
  <w:style w:type="character" w:customStyle="1" w:styleId="Entente-niveau-1Car">
    <w:name w:val="Entente-niveau-1 Car"/>
    <w:basedOn w:val="Policepardfaut"/>
    <w:link w:val="Entente-niveau-1"/>
    <w:rsid w:val="00953C0E"/>
    <w:rPr>
      <w:rFonts w:ascii="Segoe UI" w:eastAsia="Times New Roman" w:hAnsi="Segoe UI" w:cs="Segoe UI"/>
      <w:b/>
      <w:bCs/>
      <w:shd w:val="clear" w:color="auto" w:fill="FFFFFF"/>
      <w:lang w:val="fr-FR" w:eastAsia="fr-CA"/>
    </w:rPr>
  </w:style>
  <w:style w:type="character" w:customStyle="1" w:styleId="Entente-niveau-2Car">
    <w:name w:val="Entente-niveau-2 Car"/>
    <w:basedOn w:val="Entente-niveau-1Car"/>
    <w:link w:val="Entente-niveau-2"/>
    <w:rsid w:val="00953C0E"/>
    <w:rPr>
      <w:rFonts w:ascii="Segoe UI" w:eastAsia="Times New Roman" w:hAnsi="Segoe UI" w:cs="Segoe UI"/>
      <w:b/>
      <w:bCs/>
      <w:sz w:val="20"/>
      <w:szCs w:val="20"/>
      <w:shd w:val="clear" w:color="auto" w:fill="FFFFFF"/>
      <w:lang w:val="fr-FR" w:eastAsia="fr-CA"/>
    </w:rPr>
  </w:style>
  <w:style w:type="paragraph" w:customStyle="1" w:styleId="Puces-tableau">
    <w:name w:val="Puces-tableau"/>
    <w:basedOn w:val="Normal"/>
    <w:link w:val="Puces-tableauCar"/>
    <w:qFormat/>
    <w:rsid w:val="00D80655"/>
    <w:pPr>
      <w:numPr>
        <w:numId w:val="21"/>
      </w:numPr>
      <w:spacing w:before="60" w:after="0"/>
      <w:ind w:left="260" w:hanging="274"/>
    </w:pPr>
    <w:rPr>
      <w:rFonts w:cs="Segoe UI"/>
      <w:sz w:val="20"/>
      <w:szCs w:val="20"/>
    </w:rPr>
  </w:style>
  <w:style w:type="character" w:customStyle="1" w:styleId="Puces-tableauCar">
    <w:name w:val="Puces-tableau Car"/>
    <w:basedOn w:val="Policepardfaut"/>
    <w:link w:val="Puces-tableau"/>
    <w:rsid w:val="00D80655"/>
    <w:rPr>
      <w:rFonts w:ascii="Segoe UI" w:hAnsi="Segoe UI" w:cs="Segoe UI"/>
      <w:sz w:val="20"/>
      <w:szCs w:val="20"/>
    </w:rPr>
  </w:style>
  <w:style w:type="character" w:styleId="Marquedecommentaire">
    <w:name w:val="annotation reference"/>
    <w:basedOn w:val="Policepardfaut"/>
    <w:uiPriority w:val="99"/>
    <w:semiHidden/>
    <w:unhideWhenUsed/>
    <w:rsid w:val="0009396F"/>
    <w:rPr>
      <w:sz w:val="16"/>
      <w:szCs w:val="16"/>
    </w:rPr>
  </w:style>
  <w:style w:type="paragraph" w:styleId="Commentaire">
    <w:name w:val="annotation text"/>
    <w:basedOn w:val="Normal"/>
    <w:link w:val="CommentaireCar"/>
    <w:uiPriority w:val="99"/>
    <w:unhideWhenUsed/>
    <w:rsid w:val="0009396F"/>
    <w:pPr>
      <w:spacing w:after="200"/>
    </w:pPr>
    <w:rPr>
      <w:rFonts w:asciiTheme="minorHAnsi" w:hAnsiTheme="minorHAnsi"/>
      <w:sz w:val="20"/>
      <w:szCs w:val="20"/>
    </w:rPr>
  </w:style>
  <w:style w:type="character" w:customStyle="1" w:styleId="CommentaireCar">
    <w:name w:val="Commentaire Car"/>
    <w:basedOn w:val="Policepardfaut"/>
    <w:link w:val="Commentaire"/>
    <w:uiPriority w:val="99"/>
    <w:rsid w:val="000939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5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E9F0-E512-4A60-8169-CBCF4B3E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1725</Words>
  <Characters>8871</Characters>
  <Application>Microsoft Office Word</Application>
  <DocSecurity>0</DocSecurity>
  <Lines>246</Lines>
  <Paragraphs>127</Paragraphs>
  <ScaleCrop>false</ScaleCrop>
  <HeadingPairs>
    <vt:vector size="2" baseType="variant">
      <vt:variant>
        <vt:lpstr>Titre</vt:lpstr>
      </vt:variant>
      <vt:variant>
        <vt:i4>1</vt:i4>
      </vt:variant>
    </vt:vector>
  </HeadingPairs>
  <TitlesOfParts>
    <vt:vector size="1" baseType="lpstr">
      <vt:lpstr>Gabarit</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entente de pratique avancée en partenariat</dc:title>
  <dc:subject/>
  <dc:creator>A.P.E.S.</dc:creator>
  <cp:keywords/>
  <dc:description/>
  <cp:lastModifiedBy>Françoise Ladouceur</cp:lastModifiedBy>
  <cp:revision>3</cp:revision>
  <cp:lastPrinted>2016-02-19T16:31:00Z</cp:lastPrinted>
  <dcterms:created xsi:type="dcterms:W3CDTF">2021-03-03T21:31:00Z</dcterms:created>
  <dcterms:modified xsi:type="dcterms:W3CDTF">2021-03-03T21:31:00Z</dcterms:modified>
</cp:coreProperties>
</file>